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BE" w:rsidRDefault="00AC62BE" w:rsidP="00AC62BE">
      <w:pPr>
        <w:spacing w:after="0" w:line="240" w:lineRule="auto"/>
        <w:jc w:val="center"/>
        <w:rPr>
          <w:b/>
          <w:sz w:val="28"/>
          <w:szCs w:val="28"/>
        </w:rPr>
      </w:pPr>
    </w:p>
    <w:p w:rsidR="00AC62BE" w:rsidRDefault="00237123" w:rsidP="00AC62BE">
      <w:pPr>
        <w:spacing w:after="0" w:line="240" w:lineRule="auto"/>
        <w:jc w:val="center"/>
        <w:rPr>
          <w:b/>
          <w:sz w:val="28"/>
          <w:szCs w:val="28"/>
        </w:rPr>
      </w:pPr>
      <w:r w:rsidRPr="008C0793">
        <w:rPr>
          <w:b/>
          <w:sz w:val="28"/>
          <w:szCs w:val="28"/>
        </w:rPr>
        <w:t xml:space="preserve">Members of </w:t>
      </w:r>
      <w:r w:rsidR="00AC62BE">
        <w:rPr>
          <w:b/>
          <w:sz w:val="28"/>
          <w:szCs w:val="28"/>
        </w:rPr>
        <w:t xml:space="preserve">the </w:t>
      </w:r>
      <w:r w:rsidRPr="008C0793">
        <w:rPr>
          <w:b/>
          <w:sz w:val="28"/>
          <w:szCs w:val="28"/>
        </w:rPr>
        <w:t xml:space="preserve">Appleton with Eaton Parish Council </w:t>
      </w:r>
      <w:r>
        <w:rPr>
          <w:b/>
          <w:sz w:val="28"/>
          <w:szCs w:val="28"/>
        </w:rPr>
        <w:t xml:space="preserve">are summoned </w:t>
      </w:r>
      <w:r w:rsidRPr="008C0793">
        <w:rPr>
          <w:b/>
          <w:sz w:val="28"/>
          <w:szCs w:val="28"/>
        </w:rPr>
        <w:t xml:space="preserve">to </w:t>
      </w:r>
    </w:p>
    <w:p w:rsidR="00AC62BE" w:rsidRDefault="00237123" w:rsidP="00AC62BE">
      <w:pPr>
        <w:spacing w:after="0" w:line="240" w:lineRule="auto"/>
        <w:jc w:val="center"/>
        <w:rPr>
          <w:b/>
          <w:sz w:val="28"/>
          <w:szCs w:val="28"/>
        </w:rPr>
      </w:pPr>
      <w:proofErr w:type="gramStart"/>
      <w:r>
        <w:rPr>
          <w:b/>
          <w:sz w:val="28"/>
          <w:szCs w:val="28"/>
        </w:rPr>
        <w:t>a</w:t>
      </w:r>
      <w:proofErr w:type="gramEnd"/>
      <w:r>
        <w:rPr>
          <w:b/>
          <w:sz w:val="28"/>
          <w:szCs w:val="28"/>
        </w:rPr>
        <w:t xml:space="preserve">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w:t>
      </w:r>
    </w:p>
    <w:p w:rsidR="00237123" w:rsidRDefault="00237123" w:rsidP="00AC62BE">
      <w:pPr>
        <w:spacing w:after="0" w:line="240" w:lineRule="auto"/>
        <w:jc w:val="center"/>
      </w:pPr>
      <w:proofErr w:type="gramStart"/>
      <w:r>
        <w:rPr>
          <w:b/>
          <w:sz w:val="28"/>
          <w:szCs w:val="28"/>
        </w:rPr>
        <w:t>at</w:t>
      </w:r>
      <w:proofErr w:type="gramEnd"/>
      <w:r>
        <w:rPr>
          <w:b/>
          <w:sz w:val="28"/>
          <w:szCs w:val="28"/>
        </w:rPr>
        <w:t xml:space="preserve"> the Village Hall, </w:t>
      </w:r>
      <w:r w:rsidR="007F61E6">
        <w:rPr>
          <w:b/>
          <w:sz w:val="28"/>
          <w:szCs w:val="28"/>
        </w:rPr>
        <w:t>Monday 10</w:t>
      </w:r>
      <w:r w:rsidR="00A74599" w:rsidRPr="00A74599">
        <w:rPr>
          <w:b/>
          <w:sz w:val="28"/>
          <w:szCs w:val="28"/>
          <w:vertAlign w:val="superscript"/>
        </w:rPr>
        <w:t>th</w:t>
      </w:r>
      <w:r w:rsidR="00B6607A">
        <w:rPr>
          <w:b/>
          <w:sz w:val="28"/>
          <w:szCs w:val="28"/>
        </w:rPr>
        <w:t xml:space="preserve"> </w:t>
      </w:r>
      <w:r w:rsidR="007F61E6">
        <w:rPr>
          <w:b/>
          <w:sz w:val="28"/>
          <w:szCs w:val="28"/>
        </w:rPr>
        <w:t>April</w:t>
      </w:r>
      <w:r w:rsidR="004F5ABF">
        <w:rPr>
          <w:b/>
          <w:sz w:val="28"/>
          <w:szCs w:val="28"/>
        </w:rPr>
        <w:t xml:space="preserve"> 2017</w:t>
      </w:r>
      <w:r>
        <w:rPr>
          <w:b/>
          <w:sz w:val="28"/>
          <w:szCs w:val="28"/>
        </w:rPr>
        <w:t xml:space="preserve"> at 7.15pm</w:t>
      </w:r>
      <w:r w:rsidRPr="00587C82">
        <w:rPr>
          <w:sz w:val="28"/>
          <w:szCs w:val="28"/>
        </w:rPr>
        <w:t>.</w:t>
      </w:r>
      <w:r>
        <w:t xml:space="preserve"> </w:t>
      </w:r>
    </w:p>
    <w:p w:rsidR="00AC62BE" w:rsidRPr="00B33A54" w:rsidRDefault="00AC62BE" w:rsidP="00AC62BE">
      <w:pPr>
        <w:spacing w:after="0" w:line="240" w:lineRule="auto"/>
        <w:jc w:val="center"/>
        <w:rPr>
          <w:b/>
          <w:sz w:val="28"/>
          <w:szCs w:val="28"/>
        </w:rPr>
      </w:pPr>
    </w:p>
    <w:p w:rsidR="003F074B" w:rsidRPr="005656D7" w:rsidRDefault="00721AD6" w:rsidP="005656D7">
      <w:pPr>
        <w:jc w:val="right"/>
      </w:pPr>
      <w:r>
        <w:rPr>
          <w:rFonts w:ascii="Script MT Bold" w:hAnsi="Script MT Bold"/>
        </w:rPr>
        <w:t>Susan Blomerus</w:t>
      </w:r>
      <w:r w:rsidR="00237123" w:rsidRPr="004F5FD5">
        <w:t xml:space="preserve"> – Parish Clerk – </w:t>
      </w:r>
      <w:r w:rsidR="00C930D9">
        <w:t>0</w:t>
      </w:r>
      <w:r w:rsidR="00B31DFB">
        <w:t>5</w:t>
      </w:r>
      <w:r w:rsidR="004F5ABF">
        <w:t>.0</w:t>
      </w:r>
      <w:r w:rsidR="007F61E6">
        <w:t>4</w:t>
      </w:r>
      <w:r w:rsidR="00237123" w:rsidRPr="004F5FD5">
        <w:t>.1</w:t>
      </w:r>
      <w:r w:rsidR="004F5ABF">
        <w:t>7</w:t>
      </w:r>
    </w:p>
    <w:p w:rsidR="003F074B" w:rsidRDefault="00072155" w:rsidP="00751016">
      <w:pPr>
        <w:pStyle w:val="ListParagraph"/>
        <w:ind w:left="0"/>
        <w:jc w:val="center"/>
        <w:rPr>
          <w:b/>
          <w:sz w:val="40"/>
          <w:szCs w:val="40"/>
        </w:rPr>
      </w:pPr>
      <w:r>
        <w:rPr>
          <w:b/>
          <w:sz w:val="40"/>
          <w:szCs w:val="40"/>
        </w:rPr>
        <w:t>AGENDA</w:t>
      </w:r>
    </w:p>
    <w:p w:rsidR="00E11168" w:rsidRPr="00B31DFB" w:rsidRDefault="00E11168" w:rsidP="00E11168">
      <w:pPr>
        <w:rPr>
          <w:b/>
        </w:rPr>
      </w:pPr>
      <w:r w:rsidRPr="00B31DFB">
        <w:rPr>
          <w:b/>
        </w:rPr>
        <w:t xml:space="preserve">NB:  Members of the Public are invited to the meeting if they wish to speak in the public session or as observers.  </w:t>
      </w:r>
    </w:p>
    <w:p w:rsidR="00237123" w:rsidRDefault="00BA7306" w:rsidP="00871E39">
      <w:pPr>
        <w:pStyle w:val="ListParagraph"/>
        <w:numPr>
          <w:ilvl w:val="0"/>
          <w:numId w:val="1"/>
        </w:numPr>
        <w:ind w:hanging="720"/>
        <w:rPr>
          <w:b/>
          <w:sz w:val="24"/>
          <w:szCs w:val="24"/>
        </w:rPr>
      </w:pPr>
      <w:r>
        <w:rPr>
          <w:b/>
          <w:sz w:val="24"/>
          <w:szCs w:val="24"/>
        </w:rPr>
        <w:t>Apologies for absence</w:t>
      </w:r>
    </w:p>
    <w:p w:rsidR="00BA7306" w:rsidRDefault="00BA7306" w:rsidP="0009171E">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57F8A"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57F8A">
        <w:rPr>
          <w:sz w:val="20"/>
          <w:szCs w:val="20"/>
        </w:rPr>
        <w:t>To authorise the signing of the</w:t>
      </w:r>
      <w:r w:rsidR="003150EF">
        <w:rPr>
          <w:sz w:val="20"/>
          <w:szCs w:val="20"/>
        </w:rPr>
        <w:t xml:space="preserve"> </w:t>
      </w:r>
      <w:r w:rsidRPr="00D57F8A">
        <w:rPr>
          <w:sz w:val="20"/>
          <w:szCs w:val="20"/>
        </w:rPr>
        <w:t>minutes of</w:t>
      </w:r>
      <w:r w:rsidR="003150EF">
        <w:rPr>
          <w:sz w:val="20"/>
          <w:szCs w:val="20"/>
        </w:rPr>
        <w:t xml:space="preserve"> the</w:t>
      </w:r>
      <w:r w:rsidRPr="00D57F8A">
        <w:rPr>
          <w:sz w:val="20"/>
          <w:szCs w:val="20"/>
        </w:rPr>
        <w:t xml:space="preserve"> </w:t>
      </w:r>
      <w:r w:rsidR="007F61E6">
        <w:rPr>
          <w:sz w:val="20"/>
          <w:szCs w:val="20"/>
        </w:rPr>
        <w:t>13</w:t>
      </w:r>
      <w:r w:rsidR="00497D34" w:rsidRPr="00497D34">
        <w:rPr>
          <w:sz w:val="20"/>
          <w:szCs w:val="20"/>
          <w:vertAlign w:val="superscript"/>
        </w:rPr>
        <w:t>th</w:t>
      </w:r>
      <w:r w:rsidR="00497D34">
        <w:rPr>
          <w:sz w:val="20"/>
          <w:szCs w:val="20"/>
        </w:rPr>
        <w:t xml:space="preserve"> </w:t>
      </w:r>
      <w:r w:rsidR="007F61E6">
        <w:rPr>
          <w:sz w:val="20"/>
          <w:szCs w:val="20"/>
        </w:rPr>
        <w:t>March 2017</w:t>
      </w:r>
      <w:r w:rsidR="00497D34">
        <w:rPr>
          <w:sz w:val="20"/>
          <w:szCs w:val="20"/>
        </w:rPr>
        <w:t xml:space="preserve"> </w:t>
      </w:r>
      <w:r w:rsidR="007400A5">
        <w:rPr>
          <w:sz w:val="20"/>
          <w:szCs w:val="20"/>
        </w:rPr>
        <w:t xml:space="preserve">parish </w:t>
      </w:r>
      <w:proofErr w:type="gramStart"/>
      <w:r w:rsidR="007400A5">
        <w:rPr>
          <w:sz w:val="20"/>
          <w:szCs w:val="20"/>
        </w:rPr>
        <w:t>council meeting</w:t>
      </w:r>
      <w:proofErr w:type="gramEnd"/>
      <w:r w:rsidR="007400A5">
        <w:rPr>
          <w:sz w:val="20"/>
          <w:szCs w:val="20"/>
        </w:rPr>
        <w:t xml:space="preserve"> and</w:t>
      </w:r>
      <w:r w:rsidR="0098307C">
        <w:rPr>
          <w:sz w:val="20"/>
          <w:szCs w:val="20"/>
        </w:rPr>
        <w:t xml:space="preserve"> the 3</w:t>
      </w:r>
      <w:r w:rsidR="0098307C" w:rsidRPr="0098307C">
        <w:rPr>
          <w:sz w:val="20"/>
          <w:szCs w:val="20"/>
          <w:vertAlign w:val="superscript"/>
        </w:rPr>
        <w:t>rd</w:t>
      </w:r>
      <w:r w:rsidR="0098307C">
        <w:rPr>
          <w:sz w:val="20"/>
          <w:szCs w:val="20"/>
        </w:rPr>
        <w:t xml:space="preserve"> April </w:t>
      </w:r>
      <w:r w:rsidR="007400A5">
        <w:rPr>
          <w:sz w:val="20"/>
          <w:szCs w:val="20"/>
        </w:rPr>
        <w:t xml:space="preserve">2017 </w:t>
      </w:r>
      <w:r w:rsidR="0098307C">
        <w:rPr>
          <w:sz w:val="20"/>
          <w:szCs w:val="20"/>
        </w:rPr>
        <w:t xml:space="preserve">planning meeting </w:t>
      </w:r>
      <w:r w:rsidR="00497D34">
        <w:rPr>
          <w:sz w:val="20"/>
          <w:szCs w:val="20"/>
        </w:rPr>
        <w:t>as a</w:t>
      </w:r>
      <w:r w:rsidR="00FD6829" w:rsidRPr="00D57F8A">
        <w:rPr>
          <w:sz w:val="20"/>
          <w:szCs w:val="20"/>
        </w:rPr>
        <w:t xml:space="preserve"> true record</w:t>
      </w:r>
      <w:r w:rsidRPr="00D57F8A">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664C45" w:rsidRDefault="00AC3882" w:rsidP="00664C45">
      <w:pPr>
        <w:pStyle w:val="ListParagraph"/>
        <w:numPr>
          <w:ilvl w:val="0"/>
          <w:numId w:val="1"/>
        </w:numPr>
        <w:ind w:hanging="720"/>
        <w:rPr>
          <w:b/>
          <w:sz w:val="24"/>
          <w:szCs w:val="24"/>
        </w:rPr>
      </w:pPr>
      <w:r>
        <w:rPr>
          <w:b/>
          <w:sz w:val="24"/>
          <w:szCs w:val="24"/>
        </w:rPr>
        <w:t>Clerks report</w:t>
      </w:r>
    </w:p>
    <w:p w:rsidR="00424EDF" w:rsidRPr="00027276" w:rsidRDefault="00424EDF" w:rsidP="00664C45">
      <w:pPr>
        <w:pStyle w:val="ListParagraph"/>
        <w:numPr>
          <w:ilvl w:val="0"/>
          <w:numId w:val="1"/>
        </w:numPr>
        <w:ind w:hanging="720"/>
        <w:rPr>
          <w:b/>
          <w:sz w:val="20"/>
          <w:szCs w:val="20"/>
        </w:rPr>
      </w:pPr>
      <w:r>
        <w:rPr>
          <w:b/>
          <w:sz w:val="24"/>
          <w:szCs w:val="24"/>
        </w:rPr>
        <w:t>Footpaths</w:t>
      </w:r>
      <w:r w:rsidR="00E12DE0">
        <w:rPr>
          <w:b/>
          <w:sz w:val="24"/>
          <w:szCs w:val="24"/>
        </w:rPr>
        <w:t xml:space="preserve"> to Besselsleigh Woods</w:t>
      </w:r>
      <w:r w:rsidR="00027276">
        <w:rPr>
          <w:b/>
          <w:sz w:val="24"/>
          <w:szCs w:val="24"/>
        </w:rPr>
        <w:t xml:space="preserve">: </w:t>
      </w:r>
      <w:r w:rsidR="00027276">
        <w:rPr>
          <w:sz w:val="24"/>
          <w:szCs w:val="24"/>
        </w:rPr>
        <w:t xml:space="preserve"> </w:t>
      </w:r>
      <w:r w:rsidR="00641E1B">
        <w:rPr>
          <w:sz w:val="20"/>
          <w:szCs w:val="20"/>
        </w:rPr>
        <w:t>T</w:t>
      </w:r>
      <w:r w:rsidR="00935ACE">
        <w:rPr>
          <w:sz w:val="20"/>
          <w:szCs w:val="20"/>
        </w:rPr>
        <w:t xml:space="preserve">o </w:t>
      </w:r>
      <w:r w:rsidR="001F1BF2">
        <w:rPr>
          <w:sz w:val="20"/>
          <w:szCs w:val="20"/>
        </w:rPr>
        <w:t>receive updates</w:t>
      </w:r>
    </w:p>
    <w:p w:rsidR="00424EDF" w:rsidRPr="00664C45" w:rsidRDefault="00424EDF" w:rsidP="00664C45">
      <w:pPr>
        <w:pStyle w:val="ListParagraph"/>
        <w:numPr>
          <w:ilvl w:val="0"/>
          <w:numId w:val="1"/>
        </w:numPr>
        <w:ind w:hanging="720"/>
        <w:rPr>
          <w:b/>
          <w:sz w:val="24"/>
          <w:szCs w:val="24"/>
        </w:rPr>
      </w:pPr>
      <w:r>
        <w:rPr>
          <w:b/>
          <w:sz w:val="24"/>
          <w:szCs w:val="24"/>
        </w:rPr>
        <w:t>Neighbourhood Plan</w:t>
      </w:r>
      <w:r w:rsidR="00027276">
        <w:rPr>
          <w:b/>
          <w:sz w:val="24"/>
          <w:szCs w:val="24"/>
        </w:rPr>
        <w:t xml:space="preserve">: </w:t>
      </w:r>
      <w:r w:rsidR="00027276" w:rsidRPr="00027276">
        <w:rPr>
          <w:sz w:val="20"/>
          <w:szCs w:val="20"/>
        </w:rPr>
        <w:t>To receive updates on the progress of the plan</w:t>
      </w:r>
    </w:p>
    <w:p w:rsidR="00E11CD3" w:rsidRPr="00775858" w:rsidRDefault="003049B0" w:rsidP="006D4829">
      <w:pPr>
        <w:pStyle w:val="ListParagraph"/>
        <w:numPr>
          <w:ilvl w:val="0"/>
          <w:numId w:val="1"/>
        </w:numPr>
        <w:ind w:hanging="720"/>
        <w:rPr>
          <w:b/>
          <w:sz w:val="20"/>
          <w:szCs w:val="20"/>
        </w:rPr>
      </w:pPr>
      <w:r>
        <w:rPr>
          <w:b/>
          <w:sz w:val="24"/>
          <w:szCs w:val="24"/>
        </w:rPr>
        <w:t>Comet bus s</w:t>
      </w:r>
      <w:r w:rsidR="00D67921">
        <w:rPr>
          <w:b/>
          <w:sz w:val="24"/>
          <w:szCs w:val="24"/>
        </w:rPr>
        <w:t xml:space="preserve">ervice: </w:t>
      </w:r>
      <w:r w:rsidR="001F1BF2">
        <w:rPr>
          <w:sz w:val="20"/>
          <w:szCs w:val="20"/>
        </w:rPr>
        <w:t xml:space="preserve">For information only: </w:t>
      </w:r>
      <w:r w:rsidR="001F1BF2" w:rsidRPr="001F1BF2">
        <w:rPr>
          <w:sz w:val="20"/>
          <w:szCs w:val="20"/>
        </w:rPr>
        <w:t>update</w:t>
      </w:r>
    </w:p>
    <w:p w:rsidR="00775858" w:rsidRDefault="0098307C" w:rsidP="006D4829">
      <w:pPr>
        <w:pStyle w:val="ListParagraph"/>
        <w:numPr>
          <w:ilvl w:val="0"/>
          <w:numId w:val="1"/>
        </w:numPr>
        <w:ind w:hanging="720"/>
        <w:rPr>
          <w:b/>
          <w:sz w:val="20"/>
          <w:szCs w:val="20"/>
        </w:rPr>
      </w:pPr>
      <w:r>
        <w:rPr>
          <w:b/>
          <w:sz w:val="24"/>
          <w:szCs w:val="24"/>
        </w:rPr>
        <w:t xml:space="preserve">The Plough: </w:t>
      </w:r>
      <w:r>
        <w:rPr>
          <w:sz w:val="20"/>
          <w:szCs w:val="20"/>
        </w:rPr>
        <w:t>To discuss and agree on the parish council’s course of action</w:t>
      </w:r>
    </w:p>
    <w:p w:rsidR="00775858" w:rsidRDefault="008002DC" w:rsidP="006D4829">
      <w:pPr>
        <w:pStyle w:val="ListParagraph"/>
        <w:numPr>
          <w:ilvl w:val="0"/>
          <w:numId w:val="1"/>
        </w:numPr>
        <w:ind w:hanging="720"/>
        <w:rPr>
          <w:b/>
          <w:sz w:val="24"/>
          <w:szCs w:val="24"/>
        </w:rPr>
      </w:pPr>
      <w:r w:rsidRPr="007C22D0">
        <w:rPr>
          <w:b/>
          <w:sz w:val="24"/>
          <w:szCs w:val="24"/>
        </w:rPr>
        <w:t>BT Phone Box removal</w:t>
      </w:r>
    </w:p>
    <w:p w:rsidR="00B31DFB" w:rsidRDefault="00B31DFB" w:rsidP="006D4829">
      <w:pPr>
        <w:pStyle w:val="ListParagraph"/>
        <w:numPr>
          <w:ilvl w:val="0"/>
          <w:numId w:val="1"/>
        </w:numPr>
        <w:ind w:hanging="720"/>
        <w:rPr>
          <w:b/>
          <w:sz w:val="24"/>
          <w:szCs w:val="24"/>
        </w:rPr>
      </w:pPr>
      <w:r>
        <w:rPr>
          <w:b/>
          <w:sz w:val="24"/>
          <w:szCs w:val="24"/>
        </w:rPr>
        <w:t>Annual Parish Meeting</w:t>
      </w:r>
      <w:r w:rsidR="00250987">
        <w:rPr>
          <w:b/>
          <w:sz w:val="24"/>
          <w:szCs w:val="24"/>
        </w:rPr>
        <w:t xml:space="preserve">: </w:t>
      </w:r>
      <w:r w:rsidR="00250987">
        <w:rPr>
          <w:sz w:val="20"/>
          <w:szCs w:val="20"/>
        </w:rPr>
        <w:t>To discuss and agree the arrangement of the meeting</w:t>
      </w:r>
    </w:p>
    <w:p w:rsidR="008B278E" w:rsidRDefault="0001329A" w:rsidP="00DC14ED">
      <w:pPr>
        <w:pStyle w:val="ListParagraph"/>
        <w:numPr>
          <w:ilvl w:val="0"/>
          <w:numId w:val="1"/>
        </w:numPr>
        <w:ind w:hanging="720"/>
        <w:rPr>
          <w:b/>
          <w:sz w:val="24"/>
          <w:szCs w:val="24"/>
        </w:rPr>
      </w:pPr>
      <w:r>
        <w:rPr>
          <w:b/>
          <w:sz w:val="24"/>
          <w:szCs w:val="24"/>
        </w:rPr>
        <w:t>Village signpost</w:t>
      </w:r>
    </w:p>
    <w:p w:rsidR="00155A57" w:rsidRPr="00250987" w:rsidRDefault="00155A57" w:rsidP="00DC14ED">
      <w:pPr>
        <w:pStyle w:val="ListParagraph"/>
        <w:numPr>
          <w:ilvl w:val="0"/>
          <w:numId w:val="1"/>
        </w:numPr>
        <w:ind w:hanging="720"/>
        <w:rPr>
          <w:b/>
          <w:sz w:val="20"/>
          <w:szCs w:val="20"/>
        </w:rPr>
      </w:pPr>
      <w:r>
        <w:rPr>
          <w:b/>
          <w:sz w:val="24"/>
          <w:szCs w:val="24"/>
        </w:rPr>
        <w:t>Traffic monitoring</w:t>
      </w:r>
      <w:r w:rsidR="00250987">
        <w:rPr>
          <w:b/>
          <w:sz w:val="24"/>
          <w:szCs w:val="24"/>
        </w:rPr>
        <w:t xml:space="preserve">: </w:t>
      </w:r>
      <w:r w:rsidR="00250987" w:rsidRPr="00250987">
        <w:rPr>
          <w:sz w:val="20"/>
          <w:szCs w:val="20"/>
        </w:rPr>
        <w:t>To discuss the results</w:t>
      </w:r>
    </w:p>
    <w:p w:rsidR="00512498" w:rsidRPr="00DC14ED" w:rsidRDefault="00512498" w:rsidP="00512498">
      <w:pPr>
        <w:pStyle w:val="ListParagraph"/>
        <w:rPr>
          <w:b/>
          <w:sz w:val="24"/>
          <w:szCs w:val="24"/>
        </w:rPr>
      </w:pPr>
    </w:p>
    <w:p w:rsidR="002F24C1" w:rsidRPr="003E3480" w:rsidRDefault="00D23D65" w:rsidP="00A40734">
      <w:pPr>
        <w:pStyle w:val="ListParagraph"/>
        <w:numPr>
          <w:ilvl w:val="0"/>
          <w:numId w:val="1"/>
        </w:numPr>
        <w:ind w:hanging="720"/>
        <w:rPr>
          <w:b/>
          <w:sz w:val="24"/>
          <w:szCs w:val="24"/>
          <w:u w:val="single"/>
        </w:rPr>
      </w:pPr>
      <w:r w:rsidRPr="002A4F6B">
        <w:rPr>
          <w:b/>
          <w:sz w:val="24"/>
          <w:szCs w:val="24"/>
          <w:u w:val="single"/>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6930"/>
        <w:gridCol w:w="1809"/>
      </w:tblGrid>
      <w:tr w:rsidR="00F23EEB" w:rsidTr="00CD3DBC">
        <w:tc>
          <w:tcPr>
            <w:tcW w:w="9497" w:type="dxa"/>
            <w:gridSpan w:val="3"/>
          </w:tcPr>
          <w:p w:rsidR="00F23EEB" w:rsidRPr="00291266" w:rsidRDefault="00F23EEB"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8609D">
              <w:rPr>
                <w:b/>
                <w:sz w:val="24"/>
                <w:szCs w:val="24"/>
                <w:u w:val="single"/>
              </w:rPr>
              <w:t>Invoices</w:t>
            </w:r>
          </w:p>
        </w:tc>
      </w:tr>
      <w:tr w:rsidR="00F23EEB" w:rsidTr="001903C1">
        <w:tc>
          <w:tcPr>
            <w:tcW w:w="758" w:type="dxa"/>
          </w:tcPr>
          <w:p w:rsidR="00F23EEB" w:rsidRDefault="007D7CC3" w:rsidP="00C930D9">
            <w:pPr>
              <w:pStyle w:val="ListParagraph"/>
              <w:ind w:left="0"/>
              <w:jc w:val="center"/>
              <w:rPr>
                <w:b/>
                <w:sz w:val="24"/>
                <w:szCs w:val="24"/>
              </w:rPr>
            </w:pPr>
            <w:r>
              <w:rPr>
                <w:b/>
                <w:sz w:val="24"/>
                <w:szCs w:val="24"/>
              </w:rPr>
              <w:t>379</w:t>
            </w:r>
          </w:p>
        </w:tc>
        <w:tc>
          <w:tcPr>
            <w:tcW w:w="6930" w:type="dxa"/>
          </w:tcPr>
          <w:p w:rsidR="00F23EEB" w:rsidRDefault="00F23EEB" w:rsidP="0054193F">
            <w:pPr>
              <w:rPr>
                <w:b/>
                <w:sz w:val="24"/>
                <w:szCs w:val="24"/>
              </w:rPr>
            </w:pPr>
            <w:r>
              <w:rPr>
                <w:b/>
                <w:sz w:val="24"/>
                <w:szCs w:val="24"/>
              </w:rPr>
              <w:t>Cle</w:t>
            </w:r>
            <w:r w:rsidR="007F61E6">
              <w:rPr>
                <w:b/>
                <w:sz w:val="24"/>
                <w:szCs w:val="24"/>
              </w:rPr>
              <w:t>rks Salary and expenses (March</w:t>
            </w:r>
            <w:r>
              <w:rPr>
                <w:b/>
                <w:sz w:val="24"/>
                <w:szCs w:val="24"/>
              </w:rPr>
              <w:t>)</w:t>
            </w:r>
          </w:p>
        </w:tc>
        <w:tc>
          <w:tcPr>
            <w:tcW w:w="1809" w:type="dxa"/>
          </w:tcPr>
          <w:p w:rsidR="00F23EEB" w:rsidRDefault="00F23EEB"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See attach</w:t>
            </w:r>
            <w:r w:rsidRPr="00291266">
              <w:rPr>
                <w:sz w:val="24"/>
                <w:szCs w:val="24"/>
              </w:rPr>
              <w:t>ment</w:t>
            </w:r>
          </w:p>
        </w:tc>
      </w:tr>
      <w:tr w:rsidR="00C37836" w:rsidTr="001903C1">
        <w:tc>
          <w:tcPr>
            <w:tcW w:w="758" w:type="dxa"/>
          </w:tcPr>
          <w:p w:rsidR="00C37836" w:rsidRPr="000C4FBB" w:rsidRDefault="00797F89" w:rsidP="00C930D9">
            <w:pPr>
              <w:pStyle w:val="ListParagraph"/>
              <w:ind w:left="0"/>
              <w:jc w:val="center"/>
              <w:rPr>
                <w:b/>
                <w:sz w:val="24"/>
                <w:szCs w:val="24"/>
              </w:rPr>
            </w:pPr>
            <w:r>
              <w:rPr>
                <w:b/>
                <w:sz w:val="24"/>
                <w:szCs w:val="24"/>
              </w:rPr>
              <w:t>380</w:t>
            </w:r>
          </w:p>
        </w:tc>
        <w:tc>
          <w:tcPr>
            <w:tcW w:w="6930" w:type="dxa"/>
          </w:tcPr>
          <w:p w:rsidR="00C37836" w:rsidRPr="00257B6E" w:rsidRDefault="00797F89" w:rsidP="00C51EB5">
            <w:pPr>
              <w:tabs>
                <w:tab w:val="left" w:pos="2220"/>
              </w:tabs>
              <w:rPr>
                <w:sz w:val="24"/>
                <w:szCs w:val="24"/>
              </w:rPr>
            </w:pPr>
            <w:r w:rsidRPr="00797F89">
              <w:rPr>
                <w:b/>
                <w:sz w:val="24"/>
                <w:szCs w:val="24"/>
              </w:rPr>
              <w:t>Ox</w:t>
            </w:r>
            <w:r w:rsidR="009275F6">
              <w:rPr>
                <w:b/>
                <w:sz w:val="24"/>
                <w:szCs w:val="24"/>
              </w:rPr>
              <w:t>f</w:t>
            </w:r>
            <w:bookmarkStart w:id="0" w:name="_GoBack"/>
            <w:bookmarkEnd w:id="0"/>
            <w:r w:rsidRPr="00797F89">
              <w:rPr>
                <w:b/>
                <w:sz w:val="24"/>
                <w:szCs w:val="24"/>
              </w:rPr>
              <w:t>ord Green Belt Network:</w:t>
            </w:r>
            <w:r>
              <w:rPr>
                <w:sz w:val="24"/>
                <w:szCs w:val="24"/>
              </w:rPr>
              <w:t xml:space="preserve"> Annual membership</w:t>
            </w:r>
          </w:p>
        </w:tc>
        <w:tc>
          <w:tcPr>
            <w:tcW w:w="1809" w:type="dxa"/>
          </w:tcPr>
          <w:p w:rsidR="00C0369C" w:rsidRPr="00291266" w:rsidRDefault="00797F89" w:rsidP="009C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£15.00</w:t>
            </w:r>
          </w:p>
        </w:tc>
      </w:tr>
      <w:tr w:rsidR="00C37836" w:rsidTr="001903C1">
        <w:tc>
          <w:tcPr>
            <w:tcW w:w="758" w:type="dxa"/>
          </w:tcPr>
          <w:p w:rsidR="00C37836" w:rsidRDefault="00797F89" w:rsidP="00C930D9">
            <w:pPr>
              <w:pStyle w:val="ListParagraph"/>
              <w:ind w:left="0"/>
              <w:jc w:val="center"/>
              <w:rPr>
                <w:b/>
                <w:sz w:val="24"/>
                <w:szCs w:val="24"/>
              </w:rPr>
            </w:pPr>
            <w:r>
              <w:rPr>
                <w:b/>
                <w:sz w:val="24"/>
                <w:szCs w:val="24"/>
              </w:rPr>
              <w:t>381</w:t>
            </w:r>
          </w:p>
        </w:tc>
        <w:tc>
          <w:tcPr>
            <w:tcW w:w="6930" w:type="dxa"/>
          </w:tcPr>
          <w:p w:rsidR="00C37836" w:rsidRPr="001903C1" w:rsidRDefault="00797F89" w:rsidP="005C05CC">
            <w:pPr>
              <w:pStyle w:val="ListParagraph"/>
              <w:ind w:left="0"/>
              <w:rPr>
                <w:sz w:val="24"/>
                <w:szCs w:val="24"/>
              </w:rPr>
            </w:pPr>
            <w:r w:rsidRPr="00797F89">
              <w:rPr>
                <w:b/>
                <w:sz w:val="24"/>
                <w:szCs w:val="24"/>
              </w:rPr>
              <w:t>Community First Oxfordshire:</w:t>
            </w:r>
            <w:r>
              <w:rPr>
                <w:sz w:val="24"/>
                <w:szCs w:val="24"/>
              </w:rPr>
              <w:t xml:space="preserve"> Annual membership</w:t>
            </w:r>
          </w:p>
        </w:tc>
        <w:tc>
          <w:tcPr>
            <w:tcW w:w="1809" w:type="dxa"/>
          </w:tcPr>
          <w:p w:rsidR="009C55EF" w:rsidRPr="00AC661F" w:rsidRDefault="00797F89" w:rsidP="009C55EF">
            <w:pPr>
              <w:pStyle w:val="ListParagraph"/>
              <w:ind w:left="0"/>
              <w:jc w:val="center"/>
              <w:rPr>
                <w:sz w:val="24"/>
                <w:szCs w:val="24"/>
              </w:rPr>
            </w:pPr>
            <w:r>
              <w:rPr>
                <w:sz w:val="24"/>
                <w:szCs w:val="24"/>
              </w:rPr>
              <w:t>£</w:t>
            </w:r>
            <w:r w:rsidR="00623FE0">
              <w:rPr>
                <w:sz w:val="24"/>
                <w:szCs w:val="24"/>
              </w:rPr>
              <w:t>55.00</w:t>
            </w:r>
          </w:p>
        </w:tc>
      </w:tr>
      <w:tr w:rsidR="003E2C5E" w:rsidTr="001903C1">
        <w:tc>
          <w:tcPr>
            <w:tcW w:w="758" w:type="dxa"/>
          </w:tcPr>
          <w:p w:rsidR="003E2C5E" w:rsidRDefault="006E053A" w:rsidP="00C930D9">
            <w:pPr>
              <w:pStyle w:val="ListParagraph"/>
              <w:ind w:left="0"/>
              <w:jc w:val="center"/>
              <w:rPr>
                <w:b/>
                <w:sz w:val="24"/>
                <w:szCs w:val="24"/>
              </w:rPr>
            </w:pPr>
            <w:r>
              <w:rPr>
                <w:b/>
                <w:sz w:val="24"/>
                <w:szCs w:val="24"/>
              </w:rPr>
              <w:t>382</w:t>
            </w:r>
          </w:p>
        </w:tc>
        <w:tc>
          <w:tcPr>
            <w:tcW w:w="6930" w:type="dxa"/>
          </w:tcPr>
          <w:p w:rsidR="003E2C5E" w:rsidRPr="003E2C5E" w:rsidRDefault="006E053A" w:rsidP="005C05CC">
            <w:pPr>
              <w:pStyle w:val="ListParagraph"/>
              <w:ind w:left="0"/>
              <w:rPr>
                <w:sz w:val="24"/>
                <w:szCs w:val="24"/>
              </w:rPr>
            </w:pPr>
            <w:r w:rsidRPr="006E053A">
              <w:rPr>
                <w:b/>
                <w:sz w:val="24"/>
                <w:szCs w:val="24"/>
              </w:rPr>
              <w:t>Oxfordshire County Council</w:t>
            </w:r>
            <w:r>
              <w:rPr>
                <w:sz w:val="24"/>
                <w:szCs w:val="24"/>
              </w:rPr>
              <w:t>: Traffic monitoring</w:t>
            </w:r>
          </w:p>
        </w:tc>
        <w:tc>
          <w:tcPr>
            <w:tcW w:w="1809" w:type="dxa"/>
          </w:tcPr>
          <w:p w:rsidR="003E2C5E" w:rsidRDefault="006E053A" w:rsidP="009C55EF">
            <w:pPr>
              <w:pStyle w:val="ListParagraph"/>
              <w:ind w:left="0"/>
              <w:jc w:val="center"/>
              <w:rPr>
                <w:sz w:val="24"/>
                <w:szCs w:val="24"/>
              </w:rPr>
            </w:pPr>
            <w:r>
              <w:rPr>
                <w:sz w:val="24"/>
                <w:szCs w:val="24"/>
              </w:rPr>
              <w:t>£360.00</w:t>
            </w:r>
          </w:p>
        </w:tc>
      </w:tr>
      <w:tr w:rsidR="006A192B" w:rsidRPr="00291266" w:rsidTr="001903C1">
        <w:trPr>
          <w:trHeight w:val="108"/>
        </w:trPr>
        <w:tc>
          <w:tcPr>
            <w:tcW w:w="7688" w:type="dxa"/>
            <w:gridSpan w:val="2"/>
          </w:tcPr>
          <w:p w:rsidR="006A192B" w:rsidRPr="00DC31DC" w:rsidRDefault="006A192B" w:rsidP="00D61ADB">
            <w:pPr>
              <w:pStyle w:val="ListParagraph"/>
              <w:ind w:left="0"/>
              <w:rPr>
                <w:b/>
                <w:sz w:val="24"/>
                <w:szCs w:val="24"/>
                <w:u w:val="single"/>
              </w:rPr>
            </w:pPr>
            <w:r>
              <w:rPr>
                <w:b/>
                <w:sz w:val="24"/>
                <w:szCs w:val="24"/>
                <w:u w:val="single"/>
              </w:rPr>
              <w:t>Income received:</w:t>
            </w:r>
          </w:p>
        </w:tc>
        <w:tc>
          <w:tcPr>
            <w:tcW w:w="1809" w:type="dxa"/>
          </w:tcPr>
          <w:p w:rsidR="006A192B" w:rsidRPr="00291266" w:rsidRDefault="006A192B" w:rsidP="00FC5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6A192B" w:rsidRPr="00291266" w:rsidTr="001903C1">
        <w:trPr>
          <w:trHeight w:val="108"/>
        </w:trPr>
        <w:tc>
          <w:tcPr>
            <w:tcW w:w="7688" w:type="dxa"/>
            <w:gridSpan w:val="2"/>
          </w:tcPr>
          <w:p w:rsidR="006A192B" w:rsidRPr="00543E59" w:rsidRDefault="008323DA" w:rsidP="00D61ADB">
            <w:pPr>
              <w:pStyle w:val="ListParagraph"/>
              <w:ind w:left="0"/>
              <w:rPr>
                <w:sz w:val="24"/>
                <w:szCs w:val="24"/>
              </w:rPr>
            </w:pPr>
            <w:r>
              <w:rPr>
                <w:sz w:val="24"/>
                <w:szCs w:val="24"/>
              </w:rPr>
              <w:t>Rye St Anthony</w:t>
            </w:r>
            <w:r w:rsidR="008910A4">
              <w:rPr>
                <w:sz w:val="24"/>
                <w:szCs w:val="24"/>
              </w:rPr>
              <w:t>: Hiring of the sportsfield</w:t>
            </w:r>
          </w:p>
        </w:tc>
        <w:tc>
          <w:tcPr>
            <w:tcW w:w="1809" w:type="dxa"/>
          </w:tcPr>
          <w:p w:rsidR="006A192B" w:rsidRPr="00D8609D" w:rsidRDefault="008323DA" w:rsidP="00D61ADB">
            <w:pPr>
              <w:jc w:val="center"/>
              <w:rPr>
                <w:sz w:val="24"/>
                <w:szCs w:val="24"/>
              </w:rPr>
            </w:pPr>
            <w:r>
              <w:rPr>
                <w:sz w:val="24"/>
                <w:szCs w:val="24"/>
              </w:rPr>
              <w:t>£120.00</w:t>
            </w:r>
          </w:p>
        </w:tc>
      </w:tr>
      <w:tr w:rsidR="008323DA" w:rsidRPr="00291266" w:rsidTr="001903C1">
        <w:trPr>
          <w:trHeight w:val="108"/>
        </w:trPr>
        <w:tc>
          <w:tcPr>
            <w:tcW w:w="7688" w:type="dxa"/>
            <w:gridSpan w:val="2"/>
          </w:tcPr>
          <w:p w:rsidR="008323DA" w:rsidRDefault="008323DA" w:rsidP="00D61ADB">
            <w:pPr>
              <w:pStyle w:val="ListParagraph"/>
              <w:ind w:left="0"/>
              <w:rPr>
                <w:sz w:val="24"/>
                <w:szCs w:val="24"/>
              </w:rPr>
            </w:pPr>
            <w:r>
              <w:rPr>
                <w:sz w:val="24"/>
                <w:szCs w:val="24"/>
              </w:rPr>
              <w:t>Hinton Waldrist Parish Council</w:t>
            </w:r>
            <w:r w:rsidR="008910A4">
              <w:rPr>
                <w:sz w:val="24"/>
                <w:szCs w:val="24"/>
              </w:rPr>
              <w:t>: Comet Bus service</w:t>
            </w:r>
            <w:r w:rsidR="00200968">
              <w:rPr>
                <w:sz w:val="24"/>
                <w:szCs w:val="24"/>
              </w:rPr>
              <w:t xml:space="preserve"> Contribution</w:t>
            </w:r>
          </w:p>
        </w:tc>
        <w:tc>
          <w:tcPr>
            <w:tcW w:w="1809" w:type="dxa"/>
          </w:tcPr>
          <w:p w:rsidR="008323DA" w:rsidRPr="00D8609D" w:rsidRDefault="008323DA" w:rsidP="00D61ADB">
            <w:pPr>
              <w:jc w:val="center"/>
              <w:rPr>
                <w:sz w:val="24"/>
                <w:szCs w:val="24"/>
              </w:rPr>
            </w:pPr>
            <w:r>
              <w:rPr>
                <w:sz w:val="24"/>
                <w:szCs w:val="24"/>
              </w:rPr>
              <w:t>£100.00</w:t>
            </w:r>
          </w:p>
        </w:tc>
      </w:tr>
      <w:tr w:rsidR="008323DA" w:rsidRPr="00291266" w:rsidTr="001903C1">
        <w:trPr>
          <w:trHeight w:val="108"/>
        </w:trPr>
        <w:tc>
          <w:tcPr>
            <w:tcW w:w="7688" w:type="dxa"/>
            <w:gridSpan w:val="2"/>
          </w:tcPr>
          <w:p w:rsidR="008323DA" w:rsidRDefault="0069619C" w:rsidP="00D61ADB">
            <w:pPr>
              <w:pStyle w:val="ListParagraph"/>
              <w:ind w:left="0"/>
              <w:rPr>
                <w:sz w:val="24"/>
                <w:szCs w:val="24"/>
              </w:rPr>
            </w:pPr>
            <w:r>
              <w:rPr>
                <w:sz w:val="24"/>
                <w:szCs w:val="24"/>
              </w:rPr>
              <w:t>Pub quiz</w:t>
            </w:r>
            <w:r w:rsidR="008910A4">
              <w:rPr>
                <w:sz w:val="24"/>
                <w:szCs w:val="24"/>
              </w:rPr>
              <w:t>: fundraising for playground</w:t>
            </w:r>
          </w:p>
        </w:tc>
        <w:tc>
          <w:tcPr>
            <w:tcW w:w="1809" w:type="dxa"/>
          </w:tcPr>
          <w:p w:rsidR="008323DA" w:rsidRPr="00D8609D" w:rsidRDefault="008323DA" w:rsidP="00D61ADB">
            <w:pPr>
              <w:jc w:val="center"/>
              <w:rPr>
                <w:sz w:val="24"/>
                <w:szCs w:val="24"/>
              </w:rPr>
            </w:pPr>
            <w:r>
              <w:rPr>
                <w:sz w:val="24"/>
                <w:szCs w:val="24"/>
              </w:rPr>
              <w:t>£190.50</w:t>
            </w:r>
          </w:p>
        </w:tc>
      </w:tr>
      <w:tr w:rsidR="00071846" w:rsidRPr="00D8609D" w:rsidTr="00043B5E">
        <w:tc>
          <w:tcPr>
            <w:tcW w:w="9497" w:type="dxa"/>
            <w:gridSpan w:val="3"/>
          </w:tcPr>
          <w:p w:rsidR="00071846" w:rsidRPr="00D8609D" w:rsidRDefault="00071846" w:rsidP="00043B5E">
            <w:pPr>
              <w:pStyle w:val="ListParagraph"/>
              <w:ind w:left="0"/>
              <w:rPr>
                <w:b/>
                <w:sz w:val="24"/>
                <w:szCs w:val="24"/>
                <w:u w:val="single"/>
              </w:rPr>
            </w:pPr>
            <w:r>
              <w:rPr>
                <w:b/>
                <w:sz w:val="24"/>
                <w:szCs w:val="24"/>
                <w:u w:val="single"/>
              </w:rPr>
              <w:t>Direct Debits:</w:t>
            </w:r>
          </w:p>
        </w:tc>
      </w:tr>
      <w:tr w:rsidR="00071846" w:rsidRPr="00291266" w:rsidTr="00071846">
        <w:tc>
          <w:tcPr>
            <w:tcW w:w="7688" w:type="dxa"/>
            <w:gridSpan w:val="2"/>
          </w:tcPr>
          <w:p w:rsidR="00071846" w:rsidRPr="005C764F" w:rsidRDefault="00797F89" w:rsidP="00043B5E">
            <w:pPr>
              <w:rPr>
                <w:sz w:val="24"/>
                <w:szCs w:val="24"/>
              </w:rPr>
            </w:pPr>
            <w:r>
              <w:rPr>
                <w:sz w:val="24"/>
                <w:szCs w:val="24"/>
              </w:rPr>
              <w:t>Southern Electric: Sportsfield Electricity</w:t>
            </w:r>
          </w:p>
        </w:tc>
        <w:tc>
          <w:tcPr>
            <w:tcW w:w="1809" w:type="dxa"/>
          </w:tcPr>
          <w:p w:rsidR="00071846" w:rsidRPr="00291266" w:rsidRDefault="00797F89" w:rsidP="00043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£81.11</w:t>
            </w:r>
          </w:p>
        </w:tc>
      </w:tr>
    </w:tbl>
    <w:p w:rsidR="0015715B" w:rsidRPr="0015715B" w:rsidRDefault="0015715B" w:rsidP="0015715B">
      <w:pPr>
        <w:pStyle w:val="ListParagraph"/>
        <w:rPr>
          <w:b/>
          <w:sz w:val="24"/>
          <w:szCs w:val="24"/>
        </w:rPr>
      </w:pPr>
    </w:p>
    <w:p w:rsidR="00311AD1" w:rsidRDefault="0015715B" w:rsidP="00D50D78">
      <w:pPr>
        <w:pStyle w:val="ListParagraph"/>
        <w:numPr>
          <w:ilvl w:val="0"/>
          <w:numId w:val="1"/>
        </w:numPr>
        <w:ind w:hanging="720"/>
        <w:rPr>
          <w:b/>
          <w:sz w:val="24"/>
          <w:szCs w:val="24"/>
        </w:rPr>
      </w:pPr>
      <w:r w:rsidRPr="0015715B">
        <w:rPr>
          <w:b/>
          <w:sz w:val="24"/>
          <w:szCs w:val="24"/>
        </w:rPr>
        <w:t>Publications and correspondence</w:t>
      </w:r>
    </w:p>
    <w:p w:rsidR="005C764F" w:rsidRPr="00C832F0" w:rsidRDefault="00071846" w:rsidP="00C832F0">
      <w:pPr>
        <w:pStyle w:val="ListParagraph"/>
        <w:numPr>
          <w:ilvl w:val="0"/>
          <w:numId w:val="5"/>
        </w:numPr>
        <w:rPr>
          <w:b/>
          <w:sz w:val="20"/>
          <w:szCs w:val="20"/>
        </w:rPr>
      </w:pPr>
      <w:r>
        <w:rPr>
          <w:sz w:val="20"/>
          <w:szCs w:val="20"/>
        </w:rPr>
        <w:t>L</w:t>
      </w:r>
      <w:r w:rsidR="00E817F1">
        <w:rPr>
          <w:sz w:val="20"/>
          <w:szCs w:val="20"/>
        </w:rPr>
        <w:t>etter from BDO regarding external audit</w:t>
      </w:r>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EE6E2C" w:rsidRPr="00732C44">
        <w:rPr>
          <w:sz w:val="20"/>
          <w:szCs w:val="20"/>
        </w:rPr>
        <w:t>To raise matters for discussion without decision or items for the next meeting</w:t>
      </w:r>
    </w:p>
    <w:p w:rsidR="00732C44" w:rsidRPr="00DC3AF0" w:rsidRDefault="00EE6E2C" w:rsidP="00DC3AF0">
      <w:pPr>
        <w:pStyle w:val="ListParagraph"/>
        <w:numPr>
          <w:ilvl w:val="0"/>
          <w:numId w:val="1"/>
        </w:numPr>
        <w:ind w:hanging="720"/>
        <w:rPr>
          <w:b/>
          <w:sz w:val="20"/>
          <w:szCs w:val="20"/>
        </w:rPr>
      </w:pPr>
      <w:r>
        <w:rPr>
          <w:b/>
          <w:sz w:val="24"/>
          <w:szCs w:val="24"/>
        </w:rPr>
        <w:t>Date of the next meeting:</w:t>
      </w:r>
      <w:r>
        <w:rPr>
          <w:sz w:val="24"/>
          <w:szCs w:val="24"/>
        </w:rPr>
        <w:t xml:space="preserve"> </w:t>
      </w:r>
      <w:r w:rsidRPr="00732C44">
        <w:rPr>
          <w:sz w:val="20"/>
          <w:szCs w:val="20"/>
        </w:rPr>
        <w:t xml:space="preserve">To confirm the next meeting of the Parish Council is to be held on Monday </w:t>
      </w:r>
      <w:r w:rsidR="007F61E6">
        <w:rPr>
          <w:sz w:val="20"/>
          <w:szCs w:val="20"/>
        </w:rPr>
        <w:t>8</w:t>
      </w:r>
      <w:r w:rsidR="00BE6929" w:rsidRPr="00BE6929">
        <w:rPr>
          <w:sz w:val="20"/>
          <w:szCs w:val="20"/>
          <w:vertAlign w:val="superscript"/>
        </w:rPr>
        <w:t>th</w:t>
      </w:r>
      <w:r w:rsidR="007F61E6">
        <w:rPr>
          <w:sz w:val="20"/>
          <w:szCs w:val="20"/>
        </w:rPr>
        <w:t xml:space="preserve"> May</w:t>
      </w:r>
      <w:r w:rsidR="00BE6929">
        <w:rPr>
          <w:sz w:val="20"/>
          <w:szCs w:val="20"/>
        </w:rPr>
        <w:t xml:space="preserve"> 2017</w:t>
      </w:r>
      <w:r w:rsidR="004809F1" w:rsidRPr="00732C44">
        <w:rPr>
          <w:sz w:val="20"/>
          <w:szCs w:val="20"/>
        </w:rPr>
        <w:t xml:space="preserve"> </w:t>
      </w:r>
      <w:r w:rsidRPr="00732C44">
        <w:rPr>
          <w:sz w:val="20"/>
          <w:szCs w:val="20"/>
        </w:rPr>
        <w:t>at 7:15 in the village Hall.</w:t>
      </w:r>
    </w:p>
    <w:p w:rsidR="00392C25" w:rsidRDefault="00392C25" w:rsidP="00EE6E2C">
      <w:pPr>
        <w:pStyle w:val="ListParagraph"/>
        <w:ind w:left="0"/>
        <w:rPr>
          <w:b/>
          <w:bCs/>
          <w:i/>
          <w:sz w:val="20"/>
          <w:szCs w:val="20"/>
          <w:lang w:val="en-US"/>
        </w:rPr>
      </w:pPr>
    </w:p>
    <w:p w:rsidR="00551ABE" w:rsidRDefault="00551ABE" w:rsidP="00EE6E2C">
      <w:pPr>
        <w:pStyle w:val="ListParagraph"/>
        <w:ind w:left="0"/>
        <w:rPr>
          <w:b/>
          <w:bCs/>
          <w:i/>
          <w:sz w:val="20"/>
          <w:szCs w:val="20"/>
          <w:lang w:val="en-US"/>
        </w:rPr>
      </w:pPr>
    </w:p>
    <w:p w:rsidR="00551ABE" w:rsidRPr="00732C44" w:rsidRDefault="00551ABE"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0F4CF9" w:rsidRPr="00E11168" w:rsidSect="00AE7A37">
      <w:headerReference w:type="default" r:id="rId9"/>
      <w:headerReference w:type="first" r:id="rId10"/>
      <w:pgSz w:w="11906" w:h="16838"/>
      <w:pgMar w:top="1088" w:right="1133" w:bottom="1260" w:left="1134" w:header="1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91" w:rsidRDefault="00AF4991" w:rsidP="00237123">
      <w:pPr>
        <w:spacing w:after="0" w:line="240" w:lineRule="auto"/>
      </w:pPr>
      <w:r>
        <w:separator/>
      </w:r>
    </w:p>
  </w:endnote>
  <w:endnote w:type="continuationSeparator" w:id="0">
    <w:p w:rsidR="00AF4991" w:rsidRDefault="00AF4991"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91" w:rsidRDefault="00AF4991" w:rsidP="00237123">
      <w:pPr>
        <w:spacing w:after="0" w:line="240" w:lineRule="auto"/>
      </w:pPr>
      <w:r>
        <w:separator/>
      </w:r>
    </w:p>
  </w:footnote>
  <w:footnote w:type="continuationSeparator" w:id="0">
    <w:p w:rsidR="00AF4991" w:rsidRDefault="00AF4991"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BC" w:rsidRPr="002C24BF" w:rsidRDefault="00CD3DBC" w:rsidP="002C24BF">
    <w:pPr>
      <w:pStyle w:val="Header"/>
      <w:jc w:val="center"/>
      <w:rPr>
        <w:rFonts w:cstheme="minorHAnsi"/>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AEB" w:rsidRPr="00454205" w:rsidRDefault="008D1AEB" w:rsidP="008D1AEB">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8D1AEB" w:rsidRPr="00454205" w:rsidRDefault="008D1AEB" w:rsidP="008D1AEB">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8D1AEB" w:rsidRPr="002C24BF" w:rsidRDefault="008D1AEB" w:rsidP="008D1AEB">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p w:rsidR="008D1AEB" w:rsidRDefault="008D1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6073B"/>
    <w:multiLevelType w:val="hybridMultilevel"/>
    <w:tmpl w:val="34E48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61E638A2"/>
    <w:lvl w:ilvl="0" w:tplc="C1A42CC8">
      <w:start w:val="6"/>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0A2B"/>
    <w:rsid w:val="00003386"/>
    <w:rsid w:val="000116D0"/>
    <w:rsid w:val="00012ADE"/>
    <w:rsid w:val="0001329A"/>
    <w:rsid w:val="0001756C"/>
    <w:rsid w:val="00027276"/>
    <w:rsid w:val="000426AB"/>
    <w:rsid w:val="00051094"/>
    <w:rsid w:val="0005170B"/>
    <w:rsid w:val="00062B85"/>
    <w:rsid w:val="000714F7"/>
    <w:rsid w:val="00071846"/>
    <w:rsid w:val="00072155"/>
    <w:rsid w:val="00076516"/>
    <w:rsid w:val="00084742"/>
    <w:rsid w:val="00087041"/>
    <w:rsid w:val="0009171E"/>
    <w:rsid w:val="00095A27"/>
    <w:rsid w:val="000A37E1"/>
    <w:rsid w:val="000C4FBB"/>
    <w:rsid w:val="000C6E1D"/>
    <w:rsid w:val="000D4A7C"/>
    <w:rsid w:val="000D5216"/>
    <w:rsid w:val="000E08BB"/>
    <w:rsid w:val="000E4360"/>
    <w:rsid w:val="000F089D"/>
    <w:rsid w:val="000F4B6E"/>
    <w:rsid w:val="000F4CF9"/>
    <w:rsid w:val="0011355F"/>
    <w:rsid w:val="00122D50"/>
    <w:rsid w:val="001256C6"/>
    <w:rsid w:val="0013756D"/>
    <w:rsid w:val="00153385"/>
    <w:rsid w:val="00155A57"/>
    <w:rsid w:val="0015715B"/>
    <w:rsid w:val="0016121A"/>
    <w:rsid w:val="0018435F"/>
    <w:rsid w:val="0018577A"/>
    <w:rsid w:val="001903C1"/>
    <w:rsid w:val="00193028"/>
    <w:rsid w:val="001A66F6"/>
    <w:rsid w:val="001B0460"/>
    <w:rsid w:val="001B2FAB"/>
    <w:rsid w:val="001B6AE6"/>
    <w:rsid w:val="001C18E6"/>
    <w:rsid w:val="001C7D2C"/>
    <w:rsid w:val="001D18F3"/>
    <w:rsid w:val="001D625C"/>
    <w:rsid w:val="001D6EE4"/>
    <w:rsid w:val="001D6F3A"/>
    <w:rsid w:val="001D73E4"/>
    <w:rsid w:val="001E3961"/>
    <w:rsid w:val="001E4A24"/>
    <w:rsid w:val="001F0703"/>
    <w:rsid w:val="001F1BF2"/>
    <w:rsid w:val="001F3234"/>
    <w:rsid w:val="00200421"/>
    <w:rsid w:val="00200968"/>
    <w:rsid w:val="00203332"/>
    <w:rsid w:val="00206357"/>
    <w:rsid w:val="0021048A"/>
    <w:rsid w:val="00211FB5"/>
    <w:rsid w:val="002166C1"/>
    <w:rsid w:val="0022290B"/>
    <w:rsid w:val="00227031"/>
    <w:rsid w:val="00237123"/>
    <w:rsid w:val="00237323"/>
    <w:rsid w:val="00244903"/>
    <w:rsid w:val="00245E6C"/>
    <w:rsid w:val="00246555"/>
    <w:rsid w:val="00247486"/>
    <w:rsid w:val="00250987"/>
    <w:rsid w:val="002545C6"/>
    <w:rsid w:val="0025631B"/>
    <w:rsid w:val="00257B6E"/>
    <w:rsid w:val="00261714"/>
    <w:rsid w:val="00262AE8"/>
    <w:rsid w:val="00266121"/>
    <w:rsid w:val="00267065"/>
    <w:rsid w:val="002726F9"/>
    <w:rsid w:val="002740F3"/>
    <w:rsid w:val="00275560"/>
    <w:rsid w:val="0028317A"/>
    <w:rsid w:val="00284656"/>
    <w:rsid w:val="002905A5"/>
    <w:rsid w:val="00291266"/>
    <w:rsid w:val="00292D86"/>
    <w:rsid w:val="00292F4F"/>
    <w:rsid w:val="002A09B5"/>
    <w:rsid w:val="002A15AE"/>
    <w:rsid w:val="002A34D6"/>
    <w:rsid w:val="002A4F6B"/>
    <w:rsid w:val="002A55C1"/>
    <w:rsid w:val="002B7790"/>
    <w:rsid w:val="002B7CC9"/>
    <w:rsid w:val="002C050E"/>
    <w:rsid w:val="002C24BF"/>
    <w:rsid w:val="002C3048"/>
    <w:rsid w:val="002C57A4"/>
    <w:rsid w:val="002C77D7"/>
    <w:rsid w:val="002D0F8D"/>
    <w:rsid w:val="002D4D44"/>
    <w:rsid w:val="002E10BA"/>
    <w:rsid w:val="002E65A6"/>
    <w:rsid w:val="002E6916"/>
    <w:rsid w:val="002F01A8"/>
    <w:rsid w:val="002F0569"/>
    <w:rsid w:val="002F1F70"/>
    <w:rsid w:val="002F24C1"/>
    <w:rsid w:val="00302D7E"/>
    <w:rsid w:val="003040CC"/>
    <w:rsid w:val="003049B0"/>
    <w:rsid w:val="003079FA"/>
    <w:rsid w:val="00311AD1"/>
    <w:rsid w:val="00314AC8"/>
    <w:rsid w:val="003150EF"/>
    <w:rsid w:val="00322279"/>
    <w:rsid w:val="00323C60"/>
    <w:rsid w:val="00324B51"/>
    <w:rsid w:val="00327A09"/>
    <w:rsid w:val="0033096C"/>
    <w:rsid w:val="00341375"/>
    <w:rsid w:val="00350CE1"/>
    <w:rsid w:val="00351568"/>
    <w:rsid w:val="00352543"/>
    <w:rsid w:val="00353EF1"/>
    <w:rsid w:val="00361520"/>
    <w:rsid w:val="00374526"/>
    <w:rsid w:val="00377A64"/>
    <w:rsid w:val="00384211"/>
    <w:rsid w:val="00390566"/>
    <w:rsid w:val="00392C25"/>
    <w:rsid w:val="003A1FF9"/>
    <w:rsid w:val="003B52EA"/>
    <w:rsid w:val="003E2C5E"/>
    <w:rsid w:val="003E3480"/>
    <w:rsid w:val="003E5D75"/>
    <w:rsid w:val="003F074B"/>
    <w:rsid w:val="003F3839"/>
    <w:rsid w:val="003F386B"/>
    <w:rsid w:val="003F6364"/>
    <w:rsid w:val="004033DD"/>
    <w:rsid w:val="004035F2"/>
    <w:rsid w:val="00414B7F"/>
    <w:rsid w:val="004175A7"/>
    <w:rsid w:val="004219AB"/>
    <w:rsid w:val="00424EDF"/>
    <w:rsid w:val="00424F90"/>
    <w:rsid w:val="004277F8"/>
    <w:rsid w:val="004360E7"/>
    <w:rsid w:val="00436A74"/>
    <w:rsid w:val="00436B35"/>
    <w:rsid w:val="0044034D"/>
    <w:rsid w:val="00454205"/>
    <w:rsid w:val="00462EFB"/>
    <w:rsid w:val="00471750"/>
    <w:rsid w:val="00475382"/>
    <w:rsid w:val="004809F1"/>
    <w:rsid w:val="00481BC9"/>
    <w:rsid w:val="00486038"/>
    <w:rsid w:val="00496D78"/>
    <w:rsid w:val="00497D34"/>
    <w:rsid w:val="004B20C3"/>
    <w:rsid w:val="004B6340"/>
    <w:rsid w:val="004C096F"/>
    <w:rsid w:val="004C1FCE"/>
    <w:rsid w:val="004D1C4E"/>
    <w:rsid w:val="004D687B"/>
    <w:rsid w:val="004E1CC2"/>
    <w:rsid w:val="004F0D12"/>
    <w:rsid w:val="004F5ABF"/>
    <w:rsid w:val="00506599"/>
    <w:rsid w:val="00506A7A"/>
    <w:rsid w:val="005075C3"/>
    <w:rsid w:val="00507F86"/>
    <w:rsid w:val="00512498"/>
    <w:rsid w:val="00515478"/>
    <w:rsid w:val="00527CDC"/>
    <w:rsid w:val="005346E6"/>
    <w:rsid w:val="0054193F"/>
    <w:rsid w:val="00543E59"/>
    <w:rsid w:val="00550609"/>
    <w:rsid w:val="00551ABE"/>
    <w:rsid w:val="00551DCC"/>
    <w:rsid w:val="005656D7"/>
    <w:rsid w:val="0057191A"/>
    <w:rsid w:val="00582A2C"/>
    <w:rsid w:val="00583D6D"/>
    <w:rsid w:val="00592226"/>
    <w:rsid w:val="00596E33"/>
    <w:rsid w:val="005A0ACA"/>
    <w:rsid w:val="005A0BDF"/>
    <w:rsid w:val="005A25E6"/>
    <w:rsid w:val="005A33B4"/>
    <w:rsid w:val="005A431F"/>
    <w:rsid w:val="005B163E"/>
    <w:rsid w:val="005B32AD"/>
    <w:rsid w:val="005B7670"/>
    <w:rsid w:val="005C05CC"/>
    <w:rsid w:val="005C1E30"/>
    <w:rsid w:val="005C764F"/>
    <w:rsid w:val="005D2A19"/>
    <w:rsid w:val="005D5889"/>
    <w:rsid w:val="005D68BF"/>
    <w:rsid w:val="005D7502"/>
    <w:rsid w:val="005F276C"/>
    <w:rsid w:val="00601216"/>
    <w:rsid w:val="00602BB9"/>
    <w:rsid w:val="00604513"/>
    <w:rsid w:val="00613909"/>
    <w:rsid w:val="00621912"/>
    <w:rsid w:val="00622B63"/>
    <w:rsid w:val="00623FE0"/>
    <w:rsid w:val="00631EA6"/>
    <w:rsid w:val="006356B4"/>
    <w:rsid w:val="00641E1B"/>
    <w:rsid w:val="0064376F"/>
    <w:rsid w:val="00645D05"/>
    <w:rsid w:val="00646EB4"/>
    <w:rsid w:val="006548A0"/>
    <w:rsid w:val="006557F1"/>
    <w:rsid w:val="00664C45"/>
    <w:rsid w:val="00671B6C"/>
    <w:rsid w:val="00682E4C"/>
    <w:rsid w:val="0069619C"/>
    <w:rsid w:val="006A192B"/>
    <w:rsid w:val="006A4535"/>
    <w:rsid w:val="006B160F"/>
    <w:rsid w:val="006B49C7"/>
    <w:rsid w:val="006B6CC7"/>
    <w:rsid w:val="006C0F39"/>
    <w:rsid w:val="006C3B0C"/>
    <w:rsid w:val="006D4085"/>
    <w:rsid w:val="006D4708"/>
    <w:rsid w:val="006D4829"/>
    <w:rsid w:val="006E053A"/>
    <w:rsid w:val="006E5E90"/>
    <w:rsid w:val="006F0520"/>
    <w:rsid w:val="007115F9"/>
    <w:rsid w:val="007130F9"/>
    <w:rsid w:val="00716571"/>
    <w:rsid w:val="00721AD6"/>
    <w:rsid w:val="007251A6"/>
    <w:rsid w:val="00732C44"/>
    <w:rsid w:val="007335EB"/>
    <w:rsid w:val="007400A5"/>
    <w:rsid w:val="00746E41"/>
    <w:rsid w:val="00750A92"/>
    <w:rsid w:val="00751016"/>
    <w:rsid w:val="00756639"/>
    <w:rsid w:val="0076063E"/>
    <w:rsid w:val="0076352C"/>
    <w:rsid w:val="00770509"/>
    <w:rsid w:val="00775858"/>
    <w:rsid w:val="007767BD"/>
    <w:rsid w:val="00790DD0"/>
    <w:rsid w:val="007956F7"/>
    <w:rsid w:val="0079657B"/>
    <w:rsid w:val="00797F89"/>
    <w:rsid w:val="007A7D98"/>
    <w:rsid w:val="007C0A01"/>
    <w:rsid w:val="007C22D0"/>
    <w:rsid w:val="007C2BA6"/>
    <w:rsid w:val="007C478C"/>
    <w:rsid w:val="007D60C3"/>
    <w:rsid w:val="007D62F5"/>
    <w:rsid w:val="007D7563"/>
    <w:rsid w:val="007D7CC3"/>
    <w:rsid w:val="007E1177"/>
    <w:rsid w:val="007F61E6"/>
    <w:rsid w:val="008002DC"/>
    <w:rsid w:val="00800990"/>
    <w:rsid w:val="00813384"/>
    <w:rsid w:val="008157CC"/>
    <w:rsid w:val="00820D87"/>
    <w:rsid w:val="00822825"/>
    <w:rsid w:val="00822C34"/>
    <w:rsid w:val="00823533"/>
    <w:rsid w:val="00823D81"/>
    <w:rsid w:val="008248C3"/>
    <w:rsid w:val="00824F02"/>
    <w:rsid w:val="00827A18"/>
    <w:rsid w:val="008323DA"/>
    <w:rsid w:val="0083492F"/>
    <w:rsid w:val="00847C73"/>
    <w:rsid w:val="0085140A"/>
    <w:rsid w:val="00852E39"/>
    <w:rsid w:val="00864F2B"/>
    <w:rsid w:val="0086630F"/>
    <w:rsid w:val="00871E39"/>
    <w:rsid w:val="008910A4"/>
    <w:rsid w:val="008A5F8D"/>
    <w:rsid w:val="008B278E"/>
    <w:rsid w:val="008B7CA5"/>
    <w:rsid w:val="008B7F26"/>
    <w:rsid w:val="008C25DF"/>
    <w:rsid w:val="008C49DE"/>
    <w:rsid w:val="008C4D28"/>
    <w:rsid w:val="008D1AEB"/>
    <w:rsid w:val="008E4768"/>
    <w:rsid w:val="008E506F"/>
    <w:rsid w:val="008F17F2"/>
    <w:rsid w:val="008F261E"/>
    <w:rsid w:val="009106D4"/>
    <w:rsid w:val="0091522B"/>
    <w:rsid w:val="00924DF5"/>
    <w:rsid w:val="009275F6"/>
    <w:rsid w:val="0093176F"/>
    <w:rsid w:val="00933A1A"/>
    <w:rsid w:val="0093444A"/>
    <w:rsid w:val="00934797"/>
    <w:rsid w:val="00935ACE"/>
    <w:rsid w:val="00950BF9"/>
    <w:rsid w:val="00967735"/>
    <w:rsid w:val="00973803"/>
    <w:rsid w:val="0098307C"/>
    <w:rsid w:val="00983A98"/>
    <w:rsid w:val="009A10B9"/>
    <w:rsid w:val="009B11AD"/>
    <w:rsid w:val="009B3E49"/>
    <w:rsid w:val="009B52E7"/>
    <w:rsid w:val="009C49E5"/>
    <w:rsid w:val="009C55EF"/>
    <w:rsid w:val="009D5E27"/>
    <w:rsid w:val="009E22B5"/>
    <w:rsid w:val="009F21DB"/>
    <w:rsid w:val="009F6799"/>
    <w:rsid w:val="009F7D22"/>
    <w:rsid w:val="00A022A0"/>
    <w:rsid w:val="00A0406A"/>
    <w:rsid w:val="00A166C0"/>
    <w:rsid w:val="00A27EEF"/>
    <w:rsid w:val="00A32B4E"/>
    <w:rsid w:val="00A40734"/>
    <w:rsid w:val="00A467D2"/>
    <w:rsid w:val="00A46F26"/>
    <w:rsid w:val="00A4777F"/>
    <w:rsid w:val="00A50B84"/>
    <w:rsid w:val="00A50E8A"/>
    <w:rsid w:val="00A713BF"/>
    <w:rsid w:val="00A74599"/>
    <w:rsid w:val="00A820B9"/>
    <w:rsid w:val="00A86CE7"/>
    <w:rsid w:val="00A87FAB"/>
    <w:rsid w:val="00A94E2B"/>
    <w:rsid w:val="00A97B8F"/>
    <w:rsid w:val="00AA059C"/>
    <w:rsid w:val="00AA2A92"/>
    <w:rsid w:val="00AA3947"/>
    <w:rsid w:val="00AB3631"/>
    <w:rsid w:val="00AC3882"/>
    <w:rsid w:val="00AC4831"/>
    <w:rsid w:val="00AC62BE"/>
    <w:rsid w:val="00AC661F"/>
    <w:rsid w:val="00AC7557"/>
    <w:rsid w:val="00AD5760"/>
    <w:rsid w:val="00AE1CCC"/>
    <w:rsid w:val="00AE499E"/>
    <w:rsid w:val="00AE756C"/>
    <w:rsid w:val="00AE7A37"/>
    <w:rsid w:val="00AF026D"/>
    <w:rsid w:val="00AF46E5"/>
    <w:rsid w:val="00AF4991"/>
    <w:rsid w:val="00AF653F"/>
    <w:rsid w:val="00AF73DF"/>
    <w:rsid w:val="00AF785D"/>
    <w:rsid w:val="00B019B2"/>
    <w:rsid w:val="00B03BFD"/>
    <w:rsid w:val="00B105B7"/>
    <w:rsid w:val="00B1159C"/>
    <w:rsid w:val="00B23A17"/>
    <w:rsid w:val="00B31DFB"/>
    <w:rsid w:val="00B33A54"/>
    <w:rsid w:val="00B378E7"/>
    <w:rsid w:val="00B379C4"/>
    <w:rsid w:val="00B46D66"/>
    <w:rsid w:val="00B51AEA"/>
    <w:rsid w:val="00B63206"/>
    <w:rsid w:val="00B63601"/>
    <w:rsid w:val="00B6607A"/>
    <w:rsid w:val="00B673FC"/>
    <w:rsid w:val="00B67D2E"/>
    <w:rsid w:val="00B74C06"/>
    <w:rsid w:val="00B758D2"/>
    <w:rsid w:val="00B87230"/>
    <w:rsid w:val="00B962DC"/>
    <w:rsid w:val="00B978C6"/>
    <w:rsid w:val="00BA144D"/>
    <w:rsid w:val="00BA35A2"/>
    <w:rsid w:val="00BA7306"/>
    <w:rsid w:val="00BA73A2"/>
    <w:rsid w:val="00BA7BE2"/>
    <w:rsid w:val="00BB01A3"/>
    <w:rsid w:val="00BB2B04"/>
    <w:rsid w:val="00BB37EE"/>
    <w:rsid w:val="00BC228E"/>
    <w:rsid w:val="00BC75AE"/>
    <w:rsid w:val="00BD0959"/>
    <w:rsid w:val="00BE3B5B"/>
    <w:rsid w:val="00BE6929"/>
    <w:rsid w:val="00BF08A0"/>
    <w:rsid w:val="00BF170F"/>
    <w:rsid w:val="00BF54C7"/>
    <w:rsid w:val="00BF7728"/>
    <w:rsid w:val="00C02600"/>
    <w:rsid w:val="00C0369C"/>
    <w:rsid w:val="00C12F46"/>
    <w:rsid w:val="00C16FD8"/>
    <w:rsid w:val="00C351E3"/>
    <w:rsid w:val="00C363EC"/>
    <w:rsid w:val="00C37836"/>
    <w:rsid w:val="00C47BB8"/>
    <w:rsid w:val="00C51EB5"/>
    <w:rsid w:val="00C52B55"/>
    <w:rsid w:val="00C57A02"/>
    <w:rsid w:val="00C611E5"/>
    <w:rsid w:val="00C71C88"/>
    <w:rsid w:val="00C743A7"/>
    <w:rsid w:val="00C832F0"/>
    <w:rsid w:val="00C86F3E"/>
    <w:rsid w:val="00C902E6"/>
    <w:rsid w:val="00C930D9"/>
    <w:rsid w:val="00CA25E7"/>
    <w:rsid w:val="00CA2B9D"/>
    <w:rsid w:val="00CB00FD"/>
    <w:rsid w:val="00CB48DD"/>
    <w:rsid w:val="00CB6B99"/>
    <w:rsid w:val="00CB733B"/>
    <w:rsid w:val="00CB7AB0"/>
    <w:rsid w:val="00CC59CA"/>
    <w:rsid w:val="00CC73EF"/>
    <w:rsid w:val="00CD00EB"/>
    <w:rsid w:val="00CD21EE"/>
    <w:rsid w:val="00CD38DB"/>
    <w:rsid w:val="00CD3DBC"/>
    <w:rsid w:val="00CD68EE"/>
    <w:rsid w:val="00CD6FA3"/>
    <w:rsid w:val="00CE4730"/>
    <w:rsid w:val="00CF1CEE"/>
    <w:rsid w:val="00CF22CF"/>
    <w:rsid w:val="00CF3DCE"/>
    <w:rsid w:val="00CF419E"/>
    <w:rsid w:val="00CF68F4"/>
    <w:rsid w:val="00D02F0B"/>
    <w:rsid w:val="00D05F39"/>
    <w:rsid w:val="00D20775"/>
    <w:rsid w:val="00D23D65"/>
    <w:rsid w:val="00D242DB"/>
    <w:rsid w:val="00D3108F"/>
    <w:rsid w:val="00D32453"/>
    <w:rsid w:val="00D435F4"/>
    <w:rsid w:val="00D50C23"/>
    <w:rsid w:val="00D50D78"/>
    <w:rsid w:val="00D57F8A"/>
    <w:rsid w:val="00D61662"/>
    <w:rsid w:val="00D61ADB"/>
    <w:rsid w:val="00D67921"/>
    <w:rsid w:val="00D76B49"/>
    <w:rsid w:val="00D7706C"/>
    <w:rsid w:val="00D83DC9"/>
    <w:rsid w:val="00D8415E"/>
    <w:rsid w:val="00D8609D"/>
    <w:rsid w:val="00D909A7"/>
    <w:rsid w:val="00D95860"/>
    <w:rsid w:val="00D9608B"/>
    <w:rsid w:val="00DA018A"/>
    <w:rsid w:val="00DA0E11"/>
    <w:rsid w:val="00DA46FB"/>
    <w:rsid w:val="00DA6746"/>
    <w:rsid w:val="00DB51CE"/>
    <w:rsid w:val="00DC116C"/>
    <w:rsid w:val="00DC14ED"/>
    <w:rsid w:val="00DC31DC"/>
    <w:rsid w:val="00DC3AF0"/>
    <w:rsid w:val="00DD5F23"/>
    <w:rsid w:val="00DF1766"/>
    <w:rsid w:val="00DF2EC9"/>
    <w:rsid w:val="00DF6524"/>
    <w:rsid w:val="00E11168"/>
    <w:rsid w:val="00E11CD3"/>
    <w:rsid w:val="00E12D39"/>
    <w:rsid w:val="00E12DE0"/>
    <w:rsid w:val="00E30E44"/>
    <w:rsid w:val="00E3151D"/>
    <w:rsid w:val="00E3452D"/>
    <w:rsid w:val="00E4293B"/>
    <w:rsid w:val="00E448A5"/>
    <w:rsid w:val="00E5010C"/>
    <w:rsid w:val="00E5704C"/>
    <w:rsid w:val="00E579F0"/>
    <w:rsid w:val="00E66215"/>
    <w:rsid w:val="00E720AA"/>
    <w:rsid w:val="00E765E5"/>
    <w:rsid w:val="00E80216"/>
    <w:rsid w:val="00E817F1"/>
    <w:rsid w:val="00E919F2"/>
    <w:rsid w:val="00EA0AEC"/>
    <w:rsid w:val="00EA6EF9"/>
    <w:rsid w:val="00EB334F"/>
    <w:rsid w:val="00EB48D5"/>
    <w:rsid w:val="00EB5C59"/>
    <w:rsid w:val="00EC4564"/>
    <w:rsid w:val="00EE6E2C"/>
    <w:rsid w:val="00EF127E"/>
    <w:rsid w:val="00F054A1"/>
    <w:rsid w:val="00F1093C"/>
    <w:rsid w:val="00F11129"/>
    <w:rsid w:val="00F23EEB"/>
    <w:rsid w:val="00F275DA"/>
    <w:rsid w:val="00F27D92"/>
    <w:rsid w:val="00F573A0"/>
    <w:rsid w:val="00F612B1"/>
    <w:rsid w:val="00F839D1"/>
    <w:rsid w:val="00F83C74"/>
    <w:rsid w:val="00F84651"/>
    <w:rsid w:val="00F85F38"/>
    <w:rsid w:val="00F87A62"/>
    <w:rsid w:val="00F91A41"/>
    <w:rsid w:val="00F93E53"/>
    <w:rsid w:val="00F94AAB"/>
    <w:rsid w:val="00F94C6C"/>
    <w:rsid w:val="00F962CA"/>
    <w:rsid w:val="00F964EE"/>
    <w:rsid w:val="00FA5915"/>
    <w:rsid w:val="00FA6B3E"/>
    <w:rsid w:val="00FC5D81"/>
    <w:rsid w:val="00FD3805"/>
    <w:rsid w:val="00FD473A"/>
    <w:rsid w:val="00FD5378"/>
    <w:rsid w:val="00FD6829"/>
    <w:rsid w:val="00FF17CF"/>
    <w:rsid w:val="00FF3072"/>
    <w:rsid w:val="00FF3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910389447">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586106075">
      <w:bodyDiv w:val="1"/>
      <w:marLeft w:val="0"/>
      <w:marRight w:val="0"/>
      <w:marTop w:val="0"/>
      <w:marBottom w:val="0"/>
      <w:divBdr>
        <w:top w:val="none" w:sz="0" w:space="0" w:color="auto"/>
        <w:left w:val="none" w:sz="0" w:space="0" w:color="auto"/>
        <w:bottom w:val="none" w:sz="0" w:space="0" w:color="auto"/>
        <w:right w:val="none" w:sz="0" w:space="0" w:color="auto"/>
      </w:divBdr>
    </w:div>
    <w:div w:id="1660496659">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12476731">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6242-8076-411B-95A2-81807041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27</cp:revision>
  <cp:lastPrinted>2016-11-10T10:46:00Z</cp:lastPrinted>
  <dcterms:created xsi:type="dcterms:W3CDTF">2017-03-15T10:58:00Z</dcterms:created>
  <dcterms:modified xsi:type="dcterms:W3CDTF">2017-06-30T08:46:00Z</dcterms:modified>
</cp:coreProperties>
</file>