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81" w:rsidRPr="00EF61CC" w:rsidRDefault="00B63F81" w:rsidP="00EF61CC">
      <w:pPr>
        <w:spacing w:after="0"/>
        <w:rPr>
          <w:b/>
          <w:sz w:val="16"/>
          <w:szCs w:val="16"/>
        </w:rPr>
      </w:pPr>
    </w:p>
    <w:p w:rsidR="00392DE1" w:rsidRDefault="00237123" w:rsidP="00392DE1">
      <w:pPr>
        <w:spacing w:after="0"/>
        <w:jc w:val="center"/>
        <w:rPr>
          <w:b/>
          <w:sz w:val="28"/>
          <w:szCs w:val="28"/>
        </w:rPr>
      </w:pPr>
      <w:r w:rsidRPr="008C0793">
        <w:rPr>
          <w:b/>
          <w:sz w:val="28"/>
          <w:szCs w:val="28"/>
        </w:rPr>
        <w:t xml:space="preserve">Members of Appleton with Eaton Parish Council </w:t>
      </w:r>
    </w:p>
    <w:p w:rsidR="00392DE1" w:rsidRDefault="00237123" w:rsidP="00392DE1">
      <w:pPr>
        <w:spacing w:after="0"/>
        <w:jc w:val="center"/>
        <w:rPr>
          <w:b/>
          <w:sz w:val="28"/>
          <w:szCs w:val="28"/>
        </w:rPr>
      </w:pPr>
      <w:proofErr w:type="gramStart"/>
      <w:r>
        <w:rPr>
          <w:b/>
          <w:sz w:val="28"/>
          <w:szCs w:val="28"/>
        </w:rPr>
        <w:t>are</w:t>
      </w:r>
      <w:proofErr w:type="gramEnd"/>
      <w:r>
        <w:rPr>
          <w:b/>
          <w:sz w:val="28"/>
          <w:szCs w:val="28"/>
        </w:rPr>
        <w:t xml:space="preserv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Default="004360E7" w:rsidP="00392DE1">
      <w:pPr>
        <w:spacing w:after="0"/>
        <w:jc w:val="center"/>
      </w:pPr>
      <w:r>
        <w:rPr>
          <w:b/>
          <w:sz w:val="28"/>
          <w:szCs w:val="28"/>
        </w:rPr>
        <w:t xml:space="preserve">Monday </w:t>
      </w:r>
      <w:r w:rsidR="00DA513D">
        <w:rPr>
          <w:b/>
          <w:sz w:val="28"/>
          <w:szCs w:val="28"/>
        </w:rPr>
        <w:t>12</w:t>
      </w:r>
      <w:r w:rsidR="00DA513D" w:rsidRPr="00DA513D">
        <w:rPr>
          <w:b/>
          <w:sz w:val="28"/>
          <w:szCs w:val="28"/>
          <w:vertAlign w:val="superscript"/>
        </w:rPr>
        <w:t>th</w:t>
      </w:r>
      <w:r w:rsidR="00BE652D">
        <w:rPr>
          <w:b/>
          <w:sz w:val="28"/>
          <w:szCs w:val="28"/>
        </w:rPr>
        <w:t xml:space="preserve"> March</w:t>
      </w:r>
      <w:r w:rsidR="0072187F">
        <w:rPr>
          <w:b/>
          <w:sz w:val="28"/>
          <w:szCs w:val="28"/>
        </w:rPr>
        <w:t xml:space="preserve"> 2018</w:t>
      </w:r>
      <w:r w:rsidR="00237123">
        <w:rPr>
          <w:b/>
          <w:sz w:val="28"/>
          <w:szCs w:val="28"/>
        </w:rPr>
        <w:t xml:space="preserve"> at 7.15pm</w:t>
      </w:r>
    </w:p>
    <w:p w:rsidR="000D1785" w:rsidRDefault="000D1785" w:rsidP="00392DE1">
      <w:pPr>
        <w:spacing w:after="0"/>
        <w:jc w:val="center"/>
      </w:pPr>
    </w:p>
    <w:p w:rsidR="00237123" w:rsidRDefault="00721AD6" w:rsidP="00237123">
      <w:pPr>
        <w:jc w:val="right"/>
      </w:pPr>
      <w:r>
        <w:rPr>
          <w:rFonts w:ascii="Script MT Bold" w:hAnsi="Script MT Bold"/>
        </w:rPr>
        <w:t>Susan Blomerus</w:t>
      </w:r>
      <w:r w:rsidR="00237123" w:rsidRPr="004F5FD5">
        <w:t xml:space="preserve"> – Parish Clerk – </w:t>
      </w:r>
      <w:r w:rsidR="00633F16">
        <w:t>0</w:t>
      </w:r>
      <w:r w:rsidR="00DA513D">
        <w:t>6.0</w:t>
      </w:r>
      <w:r w:rsidR="00BE652D">
        <w:t>3</w:t>
      </w:r>
      <w:r w:rsidR="00237123" w:rsidRPr="004F5FD5">
        <w:t>.1</w:t>
      </w:r>
      <w:r w:rsidR="0072187F">
        <w:t>8</w:t>
      </w:r>
    </w:p>
    <w:p w:rsidR="00B63F81" w:rsidRPr="005C2E20" w:rsidRDefault="00237123" w:rsidP="004240D9">
      <w:pPr>
        <w:jc w:val="center"/>
        <w:rPr>
          <w:b/>
          <w:sz w:val="48"/>
          <w:szCs w:val="48"/>
        </w:rPr>
      </w:pPr>
      <w:r w:rsidRPr="005C2E20">
        <w:rPr>
          <w:b/>
          <w:sz w:val="48"/>
          <w:szCs w:val="48"/>
        </w:rPr>
        <w:t>AGENDA</w:t>
      </w:r>
      <w:r w:rsidR="00560443" w:rsidRPr="005C2E20">
        <w:rPr>
          <w:b/>
          <w:sz w:val="48"/>
          <w:szCs w:val="48"/>
        </w:rPr>
        <w:t xml:space="preserve"> </w:t>
      </w:r>
    </w:p>
    <w:p w:rsidR="00B63F81" w:rsidRPr="004240D9" w:rsidRDefault="00E11168" w:rsidP="00E11168">
      <w:pPr>
        <w:rPr>
          <w:b/>
          <w:sz w:val="24"/>
          <w:szCs w:val="24"/>
        </w:rPr>
      </w:pPr>
      <w:r w:rsidRPr="00B63F81">
        <w:rPr>
          <w:b/>
          <w:sz w:val="28"/>
          <w:szCs w:val="28"/>
        </w:rPr>
        <w:t>NB:  Members of the Public are invited to the meeting if they wish to speak in the public session or as observers</w:t>
      </w:r>
      <w:r w:rsidRPr="00E11168">
        <w:rPr>
          <w:b/>
          <w:sz w:val="24"/>
          <w:szCs w:val="24"/>
        </w:rPr>
        <w:t xml:space="preserve">.  </w:t>
      </w:r>
    </w:p>
    <w:p w:rsidR="00237123" w:rsidRDefault="00237123" w:rsidP="00BE652D">
      <w:pPr>
        <w:pStyle w:val="ListParagraph"/>
        <w:numPr>
          <w:ilvl w:val="0"/>
          <w:numId w:val="1"/>
        </w:numPr>
        <w:ind w:hanging="720"/>
        <w:rPr>
          <w:b/>
          <w:sz w:val="24"/>
          <w:szCs w:val="24"/>
        </w:rPr>
      </w:pPr>
      <w:r>
        <w:rPr>
          <w:b/>
          <w:sz w:val="24"/>
          <w:szCs w:val="24"/>
        </w:rPr>
        <w:t xml:space="preserve">Apologies </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 of</w:t>
      </w:r>
      <w:r w:rsidR="0026524D">
        <w:rPr>
          <w:sz w:val="20"/>
          <w:szCs w:val="20"/>
        </w:rPr>
        <w:t xml:space="preserve"> the </w:t>
      </w:r>
      <w:r w:rsidR="00BE652D">
        <w:rPr>
          <w:sz w:val="20"/>
          <w:szCs w:val="20"/>
        </w:rPr>
        <w:t>12</w:t>
      </w:r>
      <w:r w:rsidR="00BE652D" w:rsidRPr="00BE652D">
        <w:rPr>
          <w:sz w:val="20"/>
          <w:szCs w:val="20"/>
          <w:vertAlign w:val="superscript"/>
        </w:rPr>
        <w:t>th</w:t>
      </w:r>
      <w:r w:rsidR="00BE652D">
        <w:rPr>
          <w:sz w:val="20"/>
          <w:szCs w:val="20"/>
        </w:rPr>
        <w:t xml:space="preserve"> February</w:t>
      </w:r>
      <w:r w:rsidR="00DA513D">
        <w:rPr>
          <w:sz w:val="20"/>
          <w:szCs w:val="20"/>
        </w:rPr>
        <w:t xml:space="preserve"> 2018</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641073" w:rsidRDefault="00A1417D" w:rsidP="00D23D65">
      <w:pPr>
        <w:pStyle w:val="ListParagraph"/>
        <w:numPr>
          <w:ilvl w:val="0"/>
          <w:numId w:val="1"/>
        </w:numPr>
        <w:ind w:hanging="720"/>
        <w:rPr>
          <w:b/>
          <w:sz w:val="24"/>
          <w:szCs w:val="24"/>
        </w:rPr>
      </w:pPr>
      <w:r>
        <w:rPr>
          <w:b/>
          <w:sz w:val="24"/>
          <w:szCs w:val="24"/>
        </w:rPr>
        <w:t xml:space="preserve">Post box for Eaton: </w:t>
      </w:r>
      <w:r>
        <w:rPr>
          <w:sz w:val="20"/>
          <w:szCs w:val="20"/>
        </w:rPr>
        <w:t>T</w:t>
      </w:r>
      <w:r w:rsidR="00471D96">
        <w:rPr>
          <w:sz w:val="20"/>
          <w:szCs w:val="20"/>
        </w:rPr>
        <w:t xml:space="preserve">o discuss the </w:t>
      </w:r>
      <w:r w:rsidR="00CC5524">
        <w:rPr>
          <w:sz w:val="20"/>
          <w:szCs w:val="20"/>
        </w:rPr>
        <w:t>request of installing a post box in Eaton</w:t>
      </w:r>
    </w:p>
    <w:p w:rsidR="00D17B6D" w:rsidRPr="0027327A" w:rsidRDefault="00641073" w:rsidP="0094284E">
      <w:pPr>
        <w:pStyle w:val="ListParagraph"/>
        <w:numPr>
          <w:ilvl w:val="0"/>
          <w:numId w:val="1"/>
        </w:numPr>
        <w:ind w:hanging="720"/>
        <w:rPr>
          <w:b/>
          <w:sz w:val="24"/>
          <w:szCs w:val="24"/>
        </w:rPr>
      </w:pPr>
      <w:r>
        <w:rPr>
          <w:b/>
          <w:sz w:val="24"/>
          <w:szCs w:val="24"/>
        </w:rPr>
        <w:t>Bus stop, Eaton</w:t>
      </w:r>
      <w:r w:rsidR="00A1417D">
        <w:rPr>
          <w:b/>
          <w:sz w:val="24"/>
          <w:szCs w:val="24"/>
        </w:rPr>
        <w:t xml:space="preserve">: </w:t>
      </w:r>
      <w:r w:rsidR="00A1417D" w:rsidRPr="00A1417D">
        <w:rPr>
          <w:sz w:val="20"/>
          <w:szCs w:val="20"/>
        </w:rPr>
        <w:t xml:space="preserve">To discuss </w:t>
      </w:r>
      <w:r w:rsidR="00CC5524">
        <w:rPr>
          <w:sz w:val="20"/>
          <w:szCs w:val="20"/>
        </w:rPr>
        <w:t>the</w:t>
      </w:r>
      <w:r w:rsidR="00A1417D" w:rsidRPr="00A1417D">
        <w:rPr>
          <w:sz w:val="20"/>
          <w:szCs w:val="20"/>
        </w:rPr>
        <w:t xml:space="preserve"> maintenance of the bus stop</w:t>
      </w:r>
      <w:r w:rsidR="00CC5524">
        <w:rPr>
          <w:sz w:val="20"/>
          <w:szCs w:val="20"/>
        </w:rPr>
        <w:t xml:space="preserve"> shelte</w:t>
      </w:r>
      <w:r w:rsidR="0094284E">
        <w:rPr>
          <w:sz w:val="20"/>
          <w:szCs w:val="20"/>
        </w:rPr>
        <w:t>r</w:t>
      </w:r>
    </w:p>
    <w:p w:rsidR="0027327A" w:rsidRPr="0094284E" w:rsidRDefault="0027327A" w:rsidP="0094284E">
      <w:pPr>
        <w:pStyle w:val="ListParagraph"/>
        <w:numPr>
          <w:ilvl w:val="0"/>
          <w:numId w:val="1"/>
        </w:numPr>
        <w:ind w:hanging="720"/>
        <w:rPr>
          <w:b/>
          <w:sz w:val="24"/>
          <w:szCs w:val="24"/>
        </w:rPr>
      </w:pPr>
      <w:r>
        <w:rPr>
          <w:b/>
          <w:sz w:val="24"/>
          <w:szCs w:val="24"/>
        </w:rPr>
        <w:t xml:space="preserve">Annual parish meeting: </w:t>
      </w:r>
      <w:r>
        <w:rPr>
          <w:sz w:val="20"/>
          <w:szCs w:val="20"/>
        </w:rPr>
        <w:t>To discuss and agree format of meeting</w:t>
      </w:r>
    </w:p>
    <w:p w:rsidR="00C83F5C" w:rsidRPr="00471D96" w:rsidRDefault="00471D96" w:rsidP="00D23D65">
      <w:pPr>
        <w:pStyle w:val="ListParagraph"/>
        <w:numPr>
          <w:ilvl w:val="0"/>
          <w:numId w:val="1"/>
        </w:numPr>
        <w:ind w:hanging="720"/>
        <w:rPr>
          <w:sz w:val="20"/>
          <w:szCs w:val="20"/>
        </w:rPr>
      </w:pPr>
      <w:r>
        <w:rPr>
          <w:b/>
          <w:sz w:val="24"/>
          <w:szCs w:val="24"/>
        </w:rPr>
        <w:t>Section 137 donation</w:t>
      </w:r>
      <w:r w:rsidR="00C83F5C">
        <w:rPr>
          <w:b/>
          <w:sz w:val="24"/>
          <w:szCs w:val="24"/>
        </w:rPr>
        <w:t xml:space="preserve"> to the preschool</w:t>
      </w:r>
      <w:r>
        <w:rPr>
          <w:b/>
          <w:sz w:val="24"/>
          <w:szCs w:val="24"/>
        </w:rPr>
        <w:t xml:space="preserve">: </w:t>
      </w:r>
      <w:r w:rsidRPr="00471D96">
        <w:rPr>
          <w:sz w:val="20"/>
          <w:szCs w:val="20"/>
        </w:rPr>
        <w:t xml:space="preserve">To discuss the request for a donation from the preschool </w:t>
      </w:r>
    </w:p>
    <w:p w:rsidR="00F16BE4" w:rsidRDefault="00F16BE4" w:rsidP="00F16BE4">
      <w:pPr>
        <w:pStyle w:val="ListParagraph"/>
        <w:spacing w:after="0" w:line="240" w:lineRule="auto"/>
        <w:rPr>
          <w:b/>
          <w:sz w:val="24"/>
          <w:szCs w:val="24"/>
        </w:rPr>
      </w:pPr>
    </w:p>
    <w:p w:rsidR="004406E6" w:rsidRDefault="004406E6" w:rsidP="0097716C">
      <w:pPr>
        <w:pStyle w:val="ListParagraph"/>
        <w:numPr>
          <w:ilvl w:val="0"/>
          <w:numId w:val="1"/>
        </w:numPr>
        <w:spacing w:after="0"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938"/>
        <w:gridCol w:w="4149"/>
      </w:tblGrid>
      <w:tr w:rsidR="004406E6" w:rsidRPr="00B23BB8" w:rsidTr="00A1417D">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4406E6" w:rsidRPr="0096352B" w:rsidRDefault="004406E6" w:rsidP="004406E6">
            <w:pPr>
              <w:rPr>
                <w:b/>
                <w:bCs/>
                <w:sz w:val="24"/>
                <w:szCs w:val="24"/>
              </w:rPr>
            </w:pPr>
            <w:r w:rsidRPr="0096352B">
              <w:rPr>
                <w:b/>
                <w:bCs/>
                <w:sz w:val="24"/>
                <w:szCs w:val="24"/>
              </w:rPr>
              <w:t xml:space="preserve">Planning </w:t>
            </w:r>
          </w:p>
        </w:tc>
      </w:tr>
      <w:tr w:rsidR="004406E6" w:rsidRPr="00B23BB8" w:rsidTr="005C2E20">
        <w:trPr>
          <w:trHeight w:val="530"/>
        </w:trPr>
        <w:tc>
          <w:tcPr>
            <w:tcW w:w="567" w:type="dxa"/>
            <w:tcBorders>
              <w:top w:val="single" w:sz="4" w:space="0" w:color="auto"/>
            </w:tcBorders>
          </w:tcPr>
          <w:p w:rsidR="004406E6" w:rsidRPr="000C4FBB" w:rsidRDefault="004406E6" w:rsidP="00A1417D">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4406E6" w:rsidRDefault="009807B2" w:rsidP="00A1417D">
            <w:pPr>
              <w:pStyle w:val="ListParagraph"/>
              <w:ind w:left="0"/>
              <w:rPr>
                <w:b/>
                <w:sz w:val="24"/>
                <w:szCs w:val="24"/>
              </w:rPr>
            </w:pPr>
            <w:r w:rsidRPr="009807B2">
              <w:rPr>
                <w:b/>
                <w:sz w:val="24"/>
                <w:szCs w:val="24"/>
              </w:rPr>
              <w:t>P18/V0359/FUL</w:t>
            </w:r>
          </w:p>
        </w:tc>
        <w:tc>
          <w:tcPr>
            <w:tcW w:w="2938" w:type="dxa"/>
          </w:tcPr>
          <w:p w:rsidR="009807B2" w:rsidRPr="009807B2" w:rsidRDefault="009807B2" w:rsidP="009807B2">
            <w:pPr>
              <w:rPr>
                <w:rFonts w:cstheme="minorHAnsi"/>
                <w:sz w:val="20"/>
                <w:szCs w:val="20"/>
              </w:rPr>
            </w:pPr>
            <w:r w:rsidRPr="009807B2">
              <w:rPr>
                <w:rFonts w:cstheme="minorHAnsi"/>
                <w:sz w:val="20"/>
                <w:szCs w:val="20"/>
              </w:rPr>
              <w:t>Parklands School Besselsleigh Appleton Oxford</w:t>
            </w:r>
          </w:p>
          <w:p w:rsidR="004406E6" w:rsidRPr="00AE623C" w:rsidRDefault="004406E6" w:rsidP="00A1417D">
            <w:pPr>
              <w:rPr>
                <w:rFonts w:cstheme="minorHAnsi"/>
                <w:sz w:val="20"/>
                <w:szCs w:val="20"/>
              </w:rPr>
            </w:pPr>
          </w:p>
        </w:tc>
        <w:tc>
          <w:tcPr>
            <w:tcW w:w="4149" w:type="dxa"/>
          </w:tcPr>
          <w:p w:rsidR="004406E6" w:rsidRPr="004406E6" w:rsidRDefault="009807B2" w:rsidP="00A1417D">
            <w:pPr>
              <w:rPr>
                <w:bCs/>
                <w:sz w:val="20"/>
                <w:szCs w:val="20"/>
              </w:rPr>
            </w:pPr>
            <w:r w:rsidRPr="009807B2">
              <w:rPr>
                <w:sz w:val="20"/>
                <w:szCs w:val="20"/>
              </w:rPr>
              <w:t>Refurbishment and Conversion of the existing Manor House into 8 apartments. Demolition of all other existing outbuildings and extension to Manor House. Erection of 36 new dwellings comprising 9 apartments within extension to Manor House and 27 houses within the grounds of the site. Retention of the existing site access, plus new associated parking and landscaping</w:t>
            </w:r>
            <w:r>
              <w:t>.</w:t>
            </w:r>
          </w:p>
        </w:tc>
      </w:tr>
    </w:tbl>
    <w:tbl>
      <w:tblPr>
        <w:tblStyle w:val="TableGrid1"/>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938"/>
        <w:gridCol w:w="4149"/>
      </w:tblGrid>
      <w:tr w:rsidR="004406E6" w:rsidRPr="00B23BB8" w:rsidTr="00A1417D">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4406E6" w:rsidRPr="0096352B" w:rsidRDefault="004406E6" w:rsidP="00A1417D">
            <w:pPr>
              <w:rPr>
                <w:b/>
                <w:bCs/>
                <w:sz w:val="24"/>
                <w:szCs w:val="24"/>
              </w:rPr>
            </w:pPr>
            <w:r>
              <w:rPr>
                <w:b/>
                <w:bCs/>
                <w:sz w:val="24"/>
                <w:szCs w:val="24"/>
              </w:rPr>
              <w:t>Lawful development</w:t>
            </w:r>
          </w:p>
        </w:tc>
      </w:tr>
      <w:tr w:rsidR="004406E6" w:rsidRPr="00B23BB8" w:rsidTr="005532CE">
        <w:trPr>
          <w:trHeight w:val="420"/>
        </w:trPr>
        <w:tc>
          <w:tcPr>
            <w:tcW w:w="567" w:type="dxa"/>
            <w:tcBorders>
              <w:top w:val="single" w:sz="4" w:space="0" w:color="auto"/>
            </w:tcBorders>
          </w:tcPr>
          <w:p w:rsidR="004406E6" w:rsidRPr="000C4FBB" w:rsidRDefault="004406E6" w:rsidP="00A1417D">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4406E6" w:rsidRDefault="009807B2" w:rsidP="00A1417D">
            <w:pPr>
              <w:pStyle w:val="ListParagraph"/>
              <w:ind w:left="0"/>
              <w:rPr>
                <w:b/>
                <w:sz w:val="24"/>
                <w:szCs w:val="24"/>
              </w:rPr>
            </w:pPr>
            <w:r w:rsidRPr="009807B2">
              <w:rPr>
                <w:b/>
                <w:sz w:val="24"/>
                <w:szCs w:val="24"/>
              </w:rPr>
              <w:t>P18/V0324/LDE</w:t>
            </w:r>
          </w:p>
        </w:tc>
        <w:tc>
          <w:tcPr>
            <w:tcW w:w="2938" w:type="dxa"/>
          </w:tcPr>
          <w:p w:rsidR="004406E6" w:rsidRPr="00AE623C" w:rsidRDefault="009807B2" w:rsidP="00A1417D">
            <w:pPr>
              <w:rPr>
                <w:rFonts w:cstheme="minorHAnsi"/>
                <w:sz w:val="20"/>
                <w:szCs w:val="20"/>
              </w:rPr>
            </w:pPr>
            <w:r w:rsidRPr="009807B2">
              <w:rPr>
                <w:rFonts w:cstheme="minorHAnsi"/>
                <w:sz w:val="20"/>
                <w:szCs w:val="20"/>
              </w:rPr>
              <w:t>Tacoma Netherton Road Appleton Abingdon OX13 5QW</w:t>
            </w:r>
          </w:p>
        </w:tc>
        <w:tc>
          <w:tcPr>
            <w:tcW w:w="4149" w:type="dxa"/>
          </w:tcPr>
          <w:p w:rsidR="004406E6" w:rsidRPr="002575CB" w:rsidRDefault="009807B2" w:rsidP="00A1417D">
            <w:pPr>
              <w:rPr>
                <w:bCs/>
                <w:sz w:val="20"/>
                <w:szCs w:val="20"/>
              </w:rPr>
            </w:pPr>
            <w:r w:rsidRPr="009807B2">
              <w:rPr>
                <w:rFonts w:cstheme="minorHAnsi"/>
                <w:sz w:val="20"/>
                <w:szCs w:val="20"/>
              </w:rPr>
              <w:t>Occupation of dwelling contrary to agricultural workers restriction.</w:t>
            </w:r>
          </w:p>
        </w:tc>
      </w:tr>
    </w:tbl>
    <w:tbl>
      <w:tblPr>
        <w:tblStyle w:val="TableGrid"/>
        <w:tblW w:w="951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1800"/>
        <w:gridCol w:w="2970"/>
        <w:gridCol w:w="4171"/>
      </w:tblGrid>
      <w:tr w:rsidR="005B126D" w:rsidRPr="0096352B" w:rsidTr="005532CE">
        <w:trPr>
          <w:trHeight w:val="315"/>
        </w:trPr>
        <w:tc>
          <w:tcPr>
            <w:tcW w:w="9519" w:type="dxa"/>
            <w:gridSpan w:val="4"/>
            <w:tcBorders>
              <w:top w:val="single" w:sz="4" w:space="0" w:color="auto"/>
              <w:left w:val="single" w:sz="4" w:space="0" w:color="auto"/>
              <w:bottom w:val="single" w:sz="4" w:space="0" w:color="auto"/>
              <w:right w:val="single" w:sz="4" w:space="0" w:color="auto"/>
            </w:tcBorders>
          </w:tcPr>
          <w:p w:rsidR="005B126D" w:rsidRPr="0096352B" w:rsidRDefault="005B126D" w:rsidP="00A1417D">
            <w:pPr>
              <w:rPr>
                <w:b/>
                <w:bCs/>
                <w:sz w:val="24"/>
                <w:szCs w:val="24"/>
              </w:rPr>
            </w:pPr>
            <w:r>
              <w:rPr>
                <w:b/>
                <w:bCs/>
                <w:sz w:val="24"/>
                <w:szCs w:val="24"/>
              </w:rPr>
              <w:t>Decisions</w:t>
            </w:r>
          </w:p>
        </w:tc>
      </w:tr>
      <w:tr w:rsidR="005B126D" w:rsidRPr="00AE623C" w:rsidTr="005532CE">
        <w:trPr>
          <w:trHeight w:val="530"/>
        </w:trPr>
        <w:tc>
          <w:tcPr>
            <w:tcW w:w="578" w:type="dxa"/>
          </w:tcPr>
          <w:p w:rsidR="005B126D" w:rsidRPr="009807B2" w:rsidRDefault="00A9458A" w:rsidP="00A1417D">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800" w:type="dxa"/>
          </w:tcPr>
          <w:p w:rsidR="005B126D" w:rsidRDefault="005B126D" w:rsidP="00A1417D">
            <w:pPr>
              <w:pStyle w:val="ListParagraph"/>
              <w:ind w:left="0"/>
              <w:rPr>
                <w:b/>
                <w:sz w:val="24"/>
                <w:szCs w:val="24"/>
              </w:rPr>
            </w:pPr>
            <w:r w:rsidRPr="005B126D">
              <w:rPr>
                <w:b/>
                <w:sz w:val="24"/>
                <w:szCs w:val="24"/>
              </w:rPr>
              <w:t>P18/V0055/LDE</w:t>
            </w:r>
          </w:p>
        </w:tc>
        <w:tc>
          <w:tcPr>
            <w:tcW w:w="2970" w:type="dxa"/>
          </w:tcPr>
          <w:p w:rsidR="005B126D" w:rsidRPr="00AE623C" w:rsidRDefault="005B126D" w:rsidP="005B126D">
            <w:pPr>
              <w:rPr>
                <w:rFonts w:cstheme="minorHAnsi"/>
                <w:sz w:val="20"/>
                <w:szCs w:val="20"/>
              </w:rPr>
            </w:pPr>
            <w:r w:rsidRPr="005B126D">
              <w:rPr>
                <w:rFonts w:cstheme="minorHAnsi"/>
                <w:sz w:val="20"/>
                <w:szCs w:val="20"/>
              </w:rPr>
              <w:t>Tacoma Netherton Road Appleton ABINGDON</w:t>
            </w:r>
          </w:p>
        </w:tc>
        <w:tc>
          <w:tcPr>
            <w:tcW w:w="4171" w:type="dxa"/>
          </w:tcPr>
          <w:p w:rsidR="005B126D" w:rsidRDefault="00A9458A" w:rsidP="00A1417D">
            <w:pPr>
              <w:rPr>
                <w:rFonts w:cstheme="minorHAnsi"/>
                <w:sz w:val="20"/>
                <w:szCs w:val="20"/>
              </w:rPr>
            </w:pPr>
            <w:r w:rsidRPr="00A9458A">
              <w:rPr>
                <w:rFonts w:cstheme="minorHAnsi"/>
                <w:sz w:val="20"/>
                <w:szCs w:val="20"/>
              </w:rPr>
              <w:t>Certificate of Lawfulness for the existing use of land as residential garden.</w:t>
            </w:r>
          </w:p>
          <w:p w:rsidR="00A9458A" w:rsidRPr="00A9458A" w:rsidRDefault="00A9458A" w:rsidP="00A1417D">
            <w:pPr>
              <w:rPr>
                <w:rFonts w:cstheme="minorHAnsi"/>
                <w:b/>
                <w:sz w:val="20"/>
                <w:szCs w:val="20"/>
              </w:rPr>
            </w:pPr>
            <w:r w:rsidRPr="00A9458A">
              <w:rPr>
                <w:rFonts w:cstheme="minorHAnsi"/>
                <w:b/>
                <w:sz w:val="20"/>
                <w:szCs w:val="20"/>
              </w:rPr>
              <w:t>Application has been approved</w:t>
            </w:r>
          </w:p>
        </w:tc>
      </w:tr>
    </w:tbl>
    <w:p w:rsidR="00F16BE4" w:rsidRPr="00D20775" w:rsidRDefault="00F16BE4" w:rsidP="00BE4005">
      <w:pPr>
        <w:spacing w:after="0"/>
        <w:jc w:val="right"/>
        <w:rPr>
          <w:b/>
          <w:sz w:val="24"/>
          <w:szCs w:val="24"/>
        </w:rPr>
      </w:pPr>
    </w:p>
    <w:p w:rsidR="000B6046" w:rsidRDefault="00D23D65" w:rsidP="00167EBB">
      <w:pPr>
        <w:pStyle w:val="ListParagraph"/>
        <w:numPr>
          <w:ilvl w:val="0"/>
          <w:numId w:val="1"/>
        </w:numPr>
        <w:spacing w:after="0" w:line="240" w:lineRule="auto"/>
        <w:ind w:hanging="720"/>
        <w:rPr>
          <w:b/>
          <w:sz w:val="24"/>
          <w:szCs w:val="24"/>
          <w:u w:val="single"/>
        </w:rPr>
      </w:pPr>
      <w:r w:rsidRPr="0096352B">
        <w:rPr>
          <w:b/>
          <w:sz w:val="24"/>
          <w:szCs w:val="24"/>
          <w:u w:val="single"/>
        </w:rPr>
        <w:lastRenderedPageBreak/>
        <w:t>Finance</w:t>
      </w:r>
    </w:p>
    <w:p w:rsidR="0096352B" w:rsidRPr="008258B8" w:rsidRDefault="0096352B" w:rsidP="008258B8">
      <w:pPr>
        <w:spacing w:after="0" w:line="240" w:lineRule="auto"/>
        <w:rPr>
          <w:b/>
          <w:sz w:val="24"/>
          <w:szCs w:val="24"/>
        </w:rPr>
      </w:pPr>
      <w:r w:rsidRPr="008258B8">
        <w:rPr>
          <w:b/>
          <w:sz w:val="24"/>
          <w:szCs w:val="24"/>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657"/>
        <w:gridCol w:w="90"/>
        <w:gridCol w:w="1899"/>
      </w:tblGrid>
      <w:tr w:rsidR="000C4FBB" w:rsidTr="0096352B">
        <w:tc>
          <w:tcPr>
            <w:tcW w:w="9497" w:type="dxa"/>
            <w:gridSpan w:val="4"/>
            <w:tcBorders>
              <w:top w:val="single" w:sz="4" w:space="0" w:color="auto"/>
              <w:left w:val="single" w:sz="4" w:space="0" w:color="auto"/>
              <w:bottom w:val="single" w:sz="4" w:space="0" w:color="auto"/>
              <w:right w:val="single" w:sz="4" w:space="0" w:color="auto"/>
            </w:tcBorders>
          </w:tcPr>
          <w:p w:rsidR="000C4FBB" w:rsidRDefault="0096352B" w:rsidP="00FC2898">
            <w:pPr>
              <w:pStyle w:val="ListParagraph"/>
              <w:ind w:left="0"/>
              <w:rPr>
                <w:b/>
                <w:sz w:val="24"/>
                <w:szCs w:val="24"/>
              </w:rPr>
            </w:pPr>
            <w:r>
              <w:rPr>
                <w:b/>
                <w:sz w:val="24"/>
                <w:szCs w:val="24"/>
              </w:rPr>
              <w:t>Invoices</w:t>
            </w:r>
          </w:p>
        </w:tc>
      </w:tr>
      <w:tr w:rsidR="00291266" w:rsidTr="00CC59E4">
        <w:tc>
          <w:tcPr>
            <w:tcW w:w="851" w:type="dxa"/>
            <w:tcBorders>
              <w:top w:val="single" w:sz="4" w:space="0" w:color="auto"/>
            </w:tcBorders>
          </w:tcPr>
          <w:p w:rsidR="00291266" w:rsidRPr="000C4FBB" w:rsidRDefault="00BE652D" w:rsidP="00AB423C">
            <w:pPr>
              <w:pStyle w:val="ListParagraph"/>
              <w:ind w:left="0"/>
              <w:jc w:val="center"/>
              <w:rPr>
                <w:b/>
                <w:sz w:val="24"/>
                <w:szCs w:val="24"/>
              </w:rPr>
            </w:pPr>
            <w:r>
              <w:rPr>
                <w:b/>
                <w:sz w:val="24"/>
                <w:szCs w:val="24"/>
              </w:rPr>
              <w:t>447</w:t>
            </w:r>
          </w:p>
        </w:tc>
        <w:tc>
          <w:tcPr>
            <w:tcW w:w="6657" w:type="dxa"/>
            <w:tcBorders>
              <w:top w:val="single" w:sz="4" w:space="0" w:color="auto"/>
            </w:tcBorders>
          </w:tcPr>
          <w:p w:rsidR="00291266" w:rsidRPr="00796142" w:rsidRDefault="00291266" w:rsidP="00BB6CA1">
            <w:pPr>
              <w:rPr>
                <w:b/>
                <w:sz w:val="20"/>
                <w:szCs w:val="20"/>
              </w:rPr>
            </w:pPr>
            <w:r w:rsidRPr="00796142">
              <w:rPr>
                <w:b/>
                <w:sz w:val="24"/>
                <w:szCs w:val="24"/>
              </w:rPr>
              <w:t>Clerks Salary and expenses</w:t>
            </w:r>
            <w:r w:rsidR="007C0AF0" w:rsidRPr="00796142">
              <w:rPr>
                <w:b/>
                <w:sz w:val="24"/>
                <w:szCs w:val="24"/>
              </w:rPr>
              <w:t xml:space="preserve">: </w:t>
            </w:r>
            <w:r w:rsidR="00BB6CA1">
              <w:rPr>
                <w:sz w:val="20"/>
                <w:szCs w:val="20"/>
              </w:rPr>
              <w:t>February</w:t>
            </w:r>
            <w:r w:rsidR="00DA513D" w:rsidRPr="00796142">
              <w:rPr>
                <w:sz w:val="20"/>
                <w:szCs w:val="20"/>
              </w:rPr>
              <w:t xml:space="preserve"> 2018</w:t>
            </w:r>
          </w:p>
        </w:tc>
        <w:tc>
          <w:tcPr>
            <w:tcW w:w="1989" w:type="dxa"/>
            <w:gridSpan w:val="2"/>
            <w:tcBorders>
              <w:top w:val="single" w:sz="4" w:space="0" w:color="auto"/>
            </w:tcBorders>
          </w:tcPr>
          <w:p w:rsidR="00291266" w:rsidRPr="00291266" w:rsidRDefault="00291266" w:rsidP="00CC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291266" w:rsidTr="00CC59E4">
        <w:tc>
          <w:tcPr>
            <w:tcW w:w="851" w:type="dxa"/>
          </w:tcPr>
          <w:p w:rsidR="006769E3" w:rsidRPr="000C4FBB" w:rsidRDefault="00BE652D" w:rsidP="006769E3">
            <w:pPr>
              <w:pStyle w:val="ListParagraph"/>
              <w:ind w:left="0"/>
              <w:jc w:val="center"/>
              <w:rPr>
                <w:b/>
                <w:sz w:val="24"/>
                <w:szCs w:val="24"/>
              </w:rPr>
            </w:pPr>
            <w:r>
              <w:rPr>
                <w:b/>
                <w:sz w:val="24"/>
                <w:szCs w:val="24"/>
              </w:rPr>
              <w:t>448</w:t>
            </w:r>
          </w:p>
        </w:tc>
        <w:tc>
          <w:tcPr>
            <w:tcW w:w="6657" w:type="dxa"/>
          </w:tcPr>
          <w:p w:rsidR="00291266" w:rsidRPr="00796142" w:rsidRDefault="00796142" w:rsidP="00084C32">
            <w:pPr>
              <w:rPr>
                <w:b/>
                <w:sz w:val="24"/>
                <w:szCs w:val="24"/>
              </w:rPr>
            </w:pPr>
            <w:r w:rsidRPr="00796142">
              <w:rPr>
                <w:rFonts w:ascii="Calibri" w:hAnsi="Calibri" w:cs="Calibri"/>
                <w:b/>
                <w:sz w:val="24"/>
                <w:szCs w:val="24"/>
              </w:rPr>
              <w:t xml:space="preserve">Oxfordshire South and Vale </w:t>
            </w:r>
            <w:r w:rsidRPr="00796142">
              <w:rPr>
                <w:rStyle w:val="il"/>
                <w:rFonts w:ascii="Calibri" w:hAnsi="Calibri" w:cs="Calibri"/>
                <w:b/>
                <w:sz w:val="24"/>
                <w:szCs w:val="24"/>
              </w:rPr>
              <w:t>Citizens</w:t>
            </w:r>
            <w:r w:rsidRPr="00796142">
              <w:rPr>
                <w:rFonts w:ascii="Calibri" w:hAnsi="Calibri" w:cs="Calibri"/>
                <w:b/>
                <w:sz w:val="24"/>
                <w:szCs w:val="24"/>
              </w:rPr>
              <w:t xml:space="preserve"> </w:t>
            </w:r>
            <w:r w:rsidRPr="00796142">
              <w:rPr>
                <w:rStyle w:val="il"/>
                <w:rFonts w:ascii="Calibri" w:hAnsi="Calibri" w:cs="Calibri"/>
                <w:b/>
                <w:sz w:val="24"/>
                <w:szCs w:val="24"/>
              </w:rPr>
              <w:t>Advice</w:t>
            </w:r>
            <w:r w:rsidR="00205ED0" w:rsidRPr="00796142">
              <w:rPr>
                <w:rFonts w:ascii="Calibri" w:hAnsi="Calibri" w:cs="Calibri"/>
                <w:b/>
                <w:sz w:val="24"/>
                <w:szCs w:val="24"/>
              </w:rPr>
              <w:t>:</w:t>
            </w:r>
            <w:r w:rsidR="00205ED0" w:rsidRPr="00796142">
              <w:rPr>
                <w:b/>
                <w:sz w:val="24"/>
                <w:szCs w:val="24"/>
              </w:rPr>
              <w:t xml:space="preserve"> </w:t>
            </w:r>
            <w:r w:rsidR="00205ED0" w:rsidRPr="00796142">
              <w:rPr>
                <w:sz w:val="20"/>
                <w:szCs w:val="20"/>
              </w:rPr>
              <w:t>Section 137 donation</w:t>
            </w:r>
          </w:p>
        </w:tc>
        <w:tc>
          <w:tcPr>
            <w:tcW w:w="1989" w:type="dxa"/>
            <w:gridSpan w:val="2"/>
          </w:tcPr>
          <w:p w:rsidR="00DC116C" w:rsidRPr="00291266" w:rsidRDefault="00BE652D"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£50.00</w:t>
            </w:r>
          </w:p>
        </w:tc>
      </w:tr>
      <w:tr w:rsidR="005D2A18" w:rsidTr="00600319">
        <w:trPr>
          <w:trHeight w:val="270"/>
        </w:trPr>
        <w:tc>
          <w:tcPr>
            <w:tcW w:w="851" w:type="dxa"/>
          </w:tcPr>
          <w:p w:rsidR="005D2A18" w:rsidRDefault="00BE652D" w:rsidP="006769E3">
            <w:pPr>
              <w:pStyle w:val="ListParagraph"/>
              <w:ind w:left="0"/>
              <w:jc w:val="center"/>
              <w:rPr>
                <w:b/>
                <w:sz w:val="24"/>
                <w:szCs w:val="24"/>
              </w:rPr>
            </w:pPr>
            <w:r>
              <w:rPr>
                <w:b/>
                <w:sz w:val="24"/>
                <w:szCs w:val="24"/>
              </w:rPr>
              <w:t>449</w:t>
            </w:r>
          </w:p>
        </w:tc>
        <w:tc>
          <w:tcPr>
            <w:tcW w:w="6657" w:type="dxa"/>
          </w:tcPr>
          <w:p w:rsidR="005D2A18" w:rsidRDefault="00600319" w:rsidP="00BE652D">
            <w:pPr>
              <w:rPr>
                <w:b/>
                <w:sz w:val="24"/>
                <w:szCs w:val="24"/>
              </w:rPr>
            </w:pPr>
            <w:r>
              <w:rPr>
                <w:b/>
                <w:sz w:val="24"/>
                <w:szCs w:val="24"/>
              </w:rPr>
              <w:t xml:space="preserve">Society of Local Council Clerks: </w:t>
            </w:r>
            <w:r w:rsidRPr="00600319">
              <w:rPr>
                <w:sz w:val="20"/>
                <w:szCs w:val="20"/>
              </w:rPr>
              <w:t>Annual membership</w:t>
            </w:r>
          </w:p>
        </w:tc>
        <w:tc>
          <w:tcPr>
            <w:tcW w:w="1989" w:type="dxa"/>
            <w:gridSpan w:val="2"/>
          </w:tcPr>
          <w:p w:rsidR="005D2A18" w:rsidRDefault="00600319"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2B42EF">
              <w:rPr>
                <w:sz w:val="24"/>
                <w:szCs w:val="24"/>
              </w:rPr>
              <w:t>100.00</w:t>
            </w:r>
          </w:p>
        </w:tc>
      </w:tr>
      <w:tr w:rsidR="00CD0CE3" w:rsidTr="00CC59E4">
        <w:tc>
          <w:tcPr>
            <w:tcW w:w="851" w:type="dxa"/>
          </w:tcPr>
          <w:p w:rsidR="00CD0CE3" w:rsidRDefault="00353FE8" w:rsidP="006769E3">
            <w:pPr>
              <w:pStyle w:val="ListParagraph"/>
              <w:ind w:left="0"/>
              <w:jc w:val="center"/>
              <w:rPr>
                <w:b/>
                <w:sz w:val="24"/>
                <w:szCs w:val="24"/>
              </w:rPr>
            </w:pPr>
            <w:r>
              <w:rPr>
                <w:b/>
                <w:sz w:val="24"/>
                <w:szCs w:val="24"/>
              </w:rPr>
              <w:t>450</w:t>
            </w:r>
          </w:p>
        </w:tc>
        <w:tc>
          <w:tcPr>
            <w:tcW w:w="6657" w:type="dxa"/>
          </w:tcPr>
          <w:p w:rsidR="00CD0CE3" w:rsidRDefault="00205ED0" w:rsidP="00084C32">
            <w:pPr>
              <w:rPr>
                <w:b/>
                <w:sz w:val="24"/>
                <w:szCs w:val="24"/>
              </w:rPr>
            </w:pPr>
            <w:r>
              <w:rPr>
                <w:b/>
                <w:sz w:val="24"/>
                <w:szCs w:val="24"/>
              </w:rPr>
              <w:t xml:space="preserve">OALC: </w:t>
            </w:r>
            <w:r w:rsidRPr="00205ED0">
              <w:rPr>
                <w:sz w:val="20"/>
                <w:szCs w:val="20"/>
              </w:rPr>
              <w:t>Annual membership</w:t>
            </w:r>
          </w:p>
        </w:tc>
        <w:tc>
          <w:tcPr>
            <w:tcW w:w="1989" w:type="dxa"/>
            <w:gridSpan w:val="2"/>
          </w:tcPr>
          <w:p w:rsidR="00CD0CE3" w:rsidRDefault="00205ED0"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£183.56</w:t>
            </w:r>
          </w:p>
        </w:tc>
      </w:tr>
      <w:tr w:rsidR="005C7896" w:rsidTr="00CC59E4">
        <w:tc>
          <w:tcPr>
            <w:tcW w:w="851" w:type="dxa"/>
          </w:tcPr>
          <w:p w:rsidR="005C7896" w:rsidRDefault="00205ED0" w:rsidP="006769E3">
            <w:pPr>
              <w:pStyle w:val="ListParagraph"/>
              <w:ind w:left="0"/>
              <w:jc w:val="center"/>
              <w:rPr>
                <w:b/>
                <w:sz w:val="24"/>
                <w:szCs w:val="24"/>
              </w:rPr>
            </w:pPr>
            <w:r>
              <w:rPr>
                <w:b/>
                <w:sz w:val="24"/>
                <w:szCs w:val="24"/>
              </w:rPr>
              <w:t>451</w:t>
            </w:r>
          </w:p>
        </w:tc>
        <w:tc>
          <w:tcPr>
            <w:tcW w:w="6657" w:type="dxa"/>
          </w:tcPr>
          <w:p w:rsidR="005C7896" w:rsidRPr="00205ED0" w:rsidRDefault="00205ED0" w:rsidP="00084C32">
            <w:pPr>
              <w:rPr>
                <w:sz w:val="24"/>
                <w:szCs w:val="24"/>
              </w:rPr>
            </w:pPr>
            <w:r>
              <w:rPr>
                <w:b/>
                <w:sz w:val="24"/>
                <w:szCs w:val="24"/>
              </w:rPr>
              <w:t xml:space="preserve">MP Security Installations: </w:t>
            </w:r>
            <w:r w:rsidRPr="00205ED0">
              <w:rPr>
                <w:sz w:val="20"/>
                <w:szCs w:val="20"/>
              </w:rPr>
              <w:t>For the supply and installation of a new battery to the alarm system</w:t>
            </w:r>
          </w:p>
        </w:tc>
        <w:tc>
          <w:tcPr>
            <w:tcW w:w="1989" w:type="dxa"/>
            <w:gridSpan w:val="2"/>
          </w:tcPr>
          <w:p w:rsidR="005C7896" w:rsidRDefault="00205ED0"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£50.40</w:t>
            </w:r>
          </w:p>
        </w:tc>
      </w:tr>
      <w:tr w:rsidR="00205ED0" w:rsidTr="00CC59E4">
        <w:tc>
          <w:tcPr>
            <w:tcW w:w="851" w:type="dxa"/>
          </w:tcPr>
          <w:p w:rsidR="00205ED0" w:rsidRDefault="00205ED0" w:rsidP="006769E3">
            <w:pPr>
              <w:pStyle w:val="ListParagraph"/>
              <w:ind w:left="0"/>
              <w:jc w:val="center"/>
              <w:rPr>
                <w:b/>
                <w:sz w:val="24"/>
                <w:szCs w:val="24"/>
              </w:rPr>
            </w:pPr>
            <w:r>
              <w:rPr>
                <w:b/>
                <w:sz w:val="24"/>
                <w:szCs w:val="24"/>
              </w:rPr>
              <w:t>452</w:t>
            </w:r>
          </w:p>
        </w:tc>
        <w:tc>
          <w:tcPr>
            <w:tcW w:w="6657" w:type="dxa"/>
          </w:tcPr>
          <w:p w:rsidR="00205ED0" w:rsidRPr="00205ED0" w:rsidRDefault="00205ED0" w:rsidP="00084C32">
            <w:pPr>
              <w:rPr>
                <w:sz w:val="20"/>
                <w:szCs w:val="20"/>
              </w:rPr>
            </w:pPr>
            <w:r>
              <w:rPr>
                <w:b/>
                <w:sz w:val="24"/>
                <w:szCs w:val="24"/>
              </w:rPr>
              <w:t xml:space="preserve">The Play Inspection Company: </w:t>
            </w:r>
            <w:r>
              <w:rPr>
                <w:sz w:val="20"/>
                <w:szCs w:val="20"/>
              </w:rPr>
              <w:t>Annual Inspection for</w:t>
            </w:r>
            <w:bookmarkStart w:id="0" w:name="_GoBack"/>
            <w:bookmarkEnd w:id="0"/>
            <w:r>
              <w:rPr>
                <w:sz w:val="20"/>
                <w:szCs w:val="20"/>
              </w:rPr>
              <w:t xml:space="preserve"> playground and sportsfield</w:t>
            </w:r>
          </w:p>
        </w:tc>
        <w:tc>
          <w:tcPr>
            <w:tcW w:w="1989" w:type="dxa"/>
            <w:gridSpan w:val="2"/>
          </w:tcPr>
          <w:p w:rsidR="00205ED0" w:rsidRDefault="00205ED0"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£96.00</w:t>
            </w:r>
          </w:p>
        </w:tc>
      </w:tr>
      <w:tr w:rsidR="00353FE8" w:rsidTr="00CC59E4">
        <w:tc>
          <w:tcPr>
            <w:tcW w:w="851" w:type="dxa"/>
          </w:tcPr>
          <w:p w:rsidR="00353FE8" w:rsidRDefault="00931AC9" w:rsidP="006769E3">
            <w:pPr>
              <w:pStyle w:val="ListParagraph"/>
              <w:ind w:left="0"/>
              <w:jc w:val="center"/>
              <w:rPr>
                <w:b/>
                <w:sz w:val="24"/>
                <w:szCs w:val="24"/>
              </w:rPr>
            </w:pPr>
            <w:r>
              <w:rPr>
                <w:b/>
                <w:sz w:val="24"/>
                <w:szCs w:val="24"/>
              </w:rPr>
              <w:t>454</w:t>
            </w:r>
          </w:p>
        </w:tc>
        <w:tc>
          <w:tcPr>
            <w:tcW w:w="6657" w:type="dxa"/>
          </w:tcPr>
          <w:p w:rsidR="00353FE8" w:rsidRDefault="00353FE8" w:rsidP="00084C32">
            <w:pPr>
              <w:rPr>
                <w:b/>
                <w:sz w:val="24"/>
                <w:szCs w:val="24"/>
              </w:rPr>
            </w:pPr>
            <w:r>
              <w:rPr>
                <w:b/>
                <w:sz w:val="24"/>
                <w:szCs w:val="24"/>
              </w:rPr>
              <w:t xml:space="preserve">Appleton Community Shop: </w:t>
            </w:r>
            <w:r w:rsidRPr="00353FE8">
              <w:rPr>
                <w:sz w:val="20"/>
                <w:szCs w:val="20"/>
              </w:rPr>
              <w:t>stationary</w:t>
            </w:r>
          </w:p>
        </w:tc>
        <w:tc>
          <w:tcPr>
            <w:tcW w:w="1989" w:type="dxa"/>
            <w:gridSpan w:val="2"/>
          </w:tcPr>
          <w:p w:rsidR="00353FE8" w:rsidRDefault="00353FE8"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£6.38</w:t>
            </w:r>
          </w:p>
        </w:tc>
      </w:tr>
      <w:tr w:rsidR="00C83F5C" w:rsidTr="00A1417D">
        <w:tc>
          <w:tcPr>
            <w:tcW w:w="9497" w:type="dxa"/>
            <w:gridSpan w:val="4"/>
            <w:tcBorders>
              <w:top w:val="single" w:sz="4" w:space="0" w:color="auto"/>
              <w:left w:val="single" w:sz="4" w:space="0" w:color="auto"/>
              <w:bottom w:val="single" w:sz="4" w:space="0" w:color="auto"/>
              <w:right w:val="single" w:sz="4" w:space="0" w:color="auto"/>
            </w:tcBorders>
          </w:tcPr>
          <w:p w:rsidR="00C83F5C" w:rsidRDefault="00C83F5C" w:rsidP="00A1417D">
            <w:pPr>
              <w:pStyle w:val="ListParagraph"/>
              <w:ind w:left="0"/>
              <w:rPr>
                <w:b/>
                <w:sz w:val="24"/>
                <w:szCs w:val="24"/>
              </w:rPr>
            </w:pPr>
            <w:r>
              <w:rPr>
                <w:b/>
                <w:sz w:val="24"/>
                <w:szCs w:val="24"/>
              </w:rPr>
              <w:t xml:space="preserve">Invoices subject to approval </w:t>
            </w:r>
            <w:r w:rsidR="001C755D">
              <w:rPr>
                <w:b/>
                <w:sz w:val="24"/>
                <w:szCs w:val="24"/>
              </w:rPr>
              <w:t>of agenda item</w:t>
            </w:r>
            <w:r>
              <w:rPr>
                <w:b/>
                <w:sz w:val="24"/>
                <w:szCs w:val="24"/>
              </w:rPr>
              <w:t>17/226</w:t>
            </w:r>
          </w:p>
        </w:tc>
      </w:tr>
      <w:tr w:rsidR="00C83F5C" w:rsidRPr="00291266" w:rsidTr="00B02667">
        <w:tc>
          <w:tcPr>
            <w:tcW w:w="851" w:type="dxa"/>
            <w:tcBorders>
              <w:top w:val="single" w:sz="4" w:space="0" w:color="auto"/>
              <w:bottom w:val="single" w:sz="4" w:space="0" w:color="auto"/>
            </w:tcBorders>
          </w:tcPr>
          <w:p w:rsidR="00C83F5C" w:rsidRPr="000C4FBB" w:rsidRDefault="00931AC9" w:rsidP="00A1417D">
            <w:pPr>
              <w:pStyle w:val="ListParagraph"/>
              <w:ind w:left="0"/>
              <w:jc w:val="center"/>
              <w:rPr>
                <w:b/>
                <w:sz w:val="24"/>
                <w:szCs w:val="24"/>
              </w:rPr>
            </w:pPr>
            <w:r>
              <w:rPr>
                <w:b/>
                <w:sz w:val="24"/>
                <w:szCs w:val="24"/>
              </w:rPr>
              <w:t>453</w:t>
            </w:r>
          </w:p>
        </w:tc>
        <w:tc>
          <w:tcPr>
            <w:tcW w:w="6657" w:type="dxa"/>
            <w:tcBorders>
              <w:top w:val="single" w:sz="4" w:space="0" w:color="auto"/>
              <w:bottom w:val="single" w:sz="4" w:space="0" w:color="auto"/>
            </w:tcBorders>
          </w:tcPr>
          <w:p w:rsidR="00C83F5C" w:rsidRPr="008D031E" w:rsidRDefault="00C83F5C" w:rsidP="00A1417D">
            <w:pPr>
              <w:rPr>
                <w:sz w:val="20"/>
                <w:szCs w:val="20"/>
              </w:rPr>
            </w:pPr>
            <w:r>
              <w:rPr>
                <w:b/>
                <w:sz w:val="24"/>
                <w:szCs w:val="24"/>
              </w:rPr>
              <w:t>Appleton Village Preschool</w:t>
            </w:r>
          </w:p>
        </w:tc>
        <w:tc>
          <w:tcPr>
            <w:tcW w:w="1989" w:type="dxa"/>
            <w:gridSpan w:val="2"/>
            <w:tcBorders>
              <w:top w:val="single" w:sz="4" w:space="0" w:color="auto"/>
              <w:bottom w:val="single" w:sz="4" w:space="0" w:color="auto"/>
            </w:tcBorders>
          </w:tcPr>
          <w:p w:rsidR="00C83F5C" w:rsidRPr="00291266" w:rsidRDefault="00C83F5C" w:rsidP="00A1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283B3E">
              <w:rPr>
                <w:sz w:val="24"/>
                <w:szCs w:val="24"/>
              </w:rPr>
              <w:t>30.28</w:t>
            </w:r>
          </w:p>
        </w:tc>
      </w:tr>
      <w:tr w:rsidR="00C83F5C" w:rsidTr="00B02667">
        <w:tc>
          <w:tcPr>
            <w:tcW w:w="9497" w:type="dxa"/>
            <w:gridSpan w:val="4"/>
            <w:tcBorders>
              <w:top w:val="single" w:sz="4" w:space="0" w:color="auto"/>
              <w:left w:val="single" w:sz="4" w:space="0" w:color="auto"/>
              <w:bottom w:val="single" w:sz="4" w:space="0" w:color="auto"/>
              <w:right w:val="single" w:sz="4" w:space="0" w:color="auto"/>
            </w:tcBorders>
          </w:tcPr>
          <w:p w:rsidR="00C83F5C" w:rsidRDefault="00C83F5C" w:rsidP="00A1417D">
            <w:pPr>
              <w:pStyle w:val="ListParagraph"/>
              <w:ind w:left="0"/>
              <w:rPr>
                <w:b/>
                <w:sz w:val="24"/>
                <w:szCs w:val="24"/>
              </w:rPr>
            </w:pPr>
            <w:r>
              <w:rPr>
                <w:b/>
                <w:sz w:val="24"/>
                <w:szCs w:val="24"/>
              </w:rPr>
              <w:t>Direct Debits</w:t>
            </w:r>
          </w:p>
        </w:tc>
      </w:tr>
      <w:tr w:rsidR="00C83F5C" w:rsidRPr="00CA2B9D" w:rsidTr="00B02667">
        <w:tc>
          <w:tcPr>
            <w:tcW w:w="7598" w:type="dxa"/>
            <w:gridSpan w:val="3"/>
            <w:tcBorders>
              <w:top w:val="single" w:sz="4" w:space="0" w:color="auto"/>
            </w:tcBorders>
            <w:vAlign w:val="center"/>
          </w:tcPr>
          <w:p w:rsidR="00C83F5C" w:rsidRPr="00441883" w:rsidRDefault="00C83F5C" w:rsidP="00A1417D">
            <w:pPr>
              <w:rPr>
                <w:sz w:val="20"/>
                <w:szCs w:val="20"/>
              </w:rPr>
            </w:pPr>
            <w:r w:rsidRPr="00441883">
              <w:rPr>
                <w:b/>
                <w:sz w:val="20"/>
                <w:szCs w:val="20"/>
              </w:rPr>
              <w:t>Castle Water</w:t>
            </w:r>
            <w:r>
              <w:rPr>
                <w:b/>
                <w:sz w:val="24"/>
                <w:szCs w:val="24"/>
              </w:rPr>
              <w:t xml:space="preserve">: </w:t>
            </w:r>
            <w:r>
              <w:rPr>
                <w:sz w:val="20"/>
                <w:szCs w:val="20"/>
              </w:rPr>
              <w:t>Monthly charge for water at the sportsfield pavilion</w:t>
            </w:r>
          </w:p>
        </w:tc>
        <w:tc>
          <w:tcPr>
            <w:tcW w:w="1899" w:type="dxa"/>
            <w:tcBorders>
              <w:top w:val="single" w:sz="4" w:space="0" w:color="auto"/>
            </w:tcBorders>
          </w:tcPr>
          <w:p w:rsidR="00C83F5C" w:rsidRPr="00CA2B9D" w:rsidRDefault="00C83F5C" w:rsidP="00A1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£29.57</w:t>
            </w:r>
          </w:p>
        </w:tc>
      </w:tr>
      <w:tr w:rsidR="001B6E0F" w:rsidRPr="00CA2B9D" w:rsidTr="001B6E0F">
        <w:tc>
          <w:tcPr>
            <w:tcW w:w="7598" w:type="dxa"/>
            <w:gridSpan w:val="3"/>
            <w:vAlign w:val="center"/>
          </w:tcPr>
          <w:p w:rsidR="001B6E0F" w:rsidRPr="001B6E0F" w:rsidRDefault="001B6E0F" w:rsidP="00A1417D">
            <w:pPr>
              <w:rPr>
                <w:sz w:val="20"/>
                <w:szCs w:val="20"/>
              </w:rPr>
            </w:pPr>
            <w:r>
              <w:rPr>
                <w:b/>
                <w:sz w:val="20"/>
                <w:szCs w:val="20"/>
              </w:rPr>
              <w:t xml:space="preserve">Southern Electric: </w:t>
            </w:r>
            <w:r>
              <w:rPr>
                <w:sz w:val="20"/>
                <w:szCs w:val="20"/>
              </w:rPr>
              <w:t>Electricity supply for the sportsfield pavilion</w:t>
            </w:r>
          </w:p>
        </w:tc>
        <w:tc>
          <w:tcPr>
            <w:tcW w:w="1899" w:type="dxa"/>
          </w:tcPr>
          <w:p w:rsidR="001B6E0F" w:rsidRDefault="001B6E0F" w:rsidP="00A1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C467F2">
              <w:rPr>
                <w:sz w:val="24"/>
                <w:szCs w:val="24"/>
              </w:rPr>
              <w:t>69.98</w:t>
            </w:r>
          </w:p>
        </w:tc>
      </w:tr>
    </w:tbl>
    <w:p w:rsidR="00333102" w:rsidRPr="00CE6A20" w:rsidRDefault="00333102" w:rsidP="00DB5FEA">
      <w:pPr>
        <w:spacing w:after="0" w:line="240" w:lineRule="auto"/>
        <w:rPr>
          <w:b/>
          <w:sz w:val="24"/>
          <w:szCs w:val="24"/>
        </w:rPr>
      </w:pPr>
    </w:p>
    <w:p w:rsidR="00D23D65" w:rsidRDefault="00EE6E2C" w:rsidP="008D1B83">
      <w:pPr>
        <w:pStyle w:val="ListParagraph"/>
        <w:numPr>
          <w:ilvl w:val="0"/>
          <w:numId w:val="1"/>
        </w:numPr>
        <w:ind w:hanging="720"/>
        <w:rPr>
          <w:b/>
          <w:sz w:val="24"/>
          <w:szCs w:val="24"/>
        </w:rPr>
      </w:pPr>
      <w:r>
        <w:rPr>
          <w:b/>
          <w:sz w:val="24"/>
          <w:szCs w:val="24"/>
        </w:rPr>
        <w:t>Publications and correspondence</w:t>
      </w:r>
    </w:p>
    <w:p w:rsidR="00736E3B" w:rsidRPr="00A1417D" w:rsidRDefault="008E6C6B" w:rsidP="00BE652D">
      <w:pPr>
        <w:pStyle w:val="ListParagraph"/>
        <w:numPr>
          <w:ilvl w:val="0"/>
          <w:numId w:val="7"/>
        </w:numPr>
        <w:rPr>
          <w:b/>
          <w:sz w:val="20"/>
          <w:szCs w:val="20"/>
        </w:rPr>
      </w:pPr>
      <w:r>
        <w:rPr>
          <w:sz w:val="20"/>
          <w:szCs w:val="20"/>
        </w:rPr>
        <w:t>L</w:t>
      </w:r>
      <w:r w:rsidR="007A3E4A">
        <w:rPr>
          <w:sz w:val="20"/>
          <w:szCs w:val="20"/>
        </w:rPr>
        <w:t xml:space="preserve">etter </w:t>
      </w:r>
      <w:r w:rsidR="001C755D">
        <w:rPr>
          <w:sz w:val="20"/>
          <w:szCs w:val="20"/>
        </w:rPr>
        <w:t xml:space="preserve">from </w:t>
      </w:r>
      <w:r w:rsidR="005532CE">
        <w:rPr>
          <w:sz w:val="20"/>
          <w:szCs w:val="20"/>
        </w:rPr>
        <w:t xml:space="preserve">Cllr </w:t>
      </w:r>
      <w:r w:rsidR="001C755D">
        <w:rPr>
          <w:sz w:val="20"/>
          <w:szCs w:val="20"/>
        </w:rPr>
        <w:t xml:space="preserve">Liz Harvey, councillor for </w:t>
      </w:r>
      <w:r w:rsidR="00A1417D">
        <w:rPr>
          <w:sz w:val="20"/>
          <w:szCs w:val="20"/>
        </w:rPr>
        <w:t>Ledbury North</w:t>
      </w:r>
      <w:r w:rsidR="005532CE">
        <w:rPr>
          <w:sz w:val="20"/>
          <w:szCs w:val="20"/>
        </w:rPr>
        <w:t>,</w:t>
      </w:r>
      <w:r w:rsidR="00A1417D">
        <w:rPr>
          <w:sz w:val="20"/>
          <w:szCs w:val="20"/>
        </w:rPr>
        <w:t xml:space="preserve"> inc</w:t>
      </w:r>
      <w:r w:rsidR="00E9360F">
        <w:rPr>
          <w:sz w:val="20"/>
          <w:szCs w:val="20"/>
        </w:rPr>
        <w:t>luding</w:t>
      </w:r>
      <w:r w:rsidR="00A1417D">
        <w:rPr>
          <w:sz w:val="20"/>
          <w:szCs w:val="20"/>
        </w:rPr>
        <w:t xml:space="preserve"> Wellington Heath</w:t>
      </w:r>
      <w:r w:rsidR="005532CE">
        <w:rPr>
          <w:sz w:val="20"/>
          <w:szCs w:val="20"/>
        </w:rPr>
        <w:t>,</w:t>
      </w:r>
      <w:r w:rsidR="00A1417D">
        <w:rPr>
          <w:sz w:val="20"/>
          <w:szCs w:val="20"/>
        </w:rPr>
        <w:t xml:space="preserve"> regarding dispute resolution in Oxfordshire</w:t>
      </w:r>
    </w:p>
    <w:p w:rsidR="00A1417D" w:rsidRPr="00BE652D" w:rsidRDefault="00A1417D" w:rsidP="00BE652D">
      <w:pPr>
        <w:pStyle w:val="ListParagraph"/>
        <w:numPr>
          <w:ilvl w:val="0"/>
          <w:numId w:val="7"/>
        </w:numPr>
        <w:rPr>
          <w:b/>
          <w:sz w:val="20"/>
          <w:szCs w:val="20"/>
        </w:rPr>
      </w:pPr>
      <w:r>
        <w:rPr>
          <w:sz w:val="20"/>
          <w:szCs w:val="20"/>
        </w:rPr>
        <w:t>Letter from Appleton Village Preschool requesting a grant for craft costs</w:t>
      </w:r>
    </w:p>
    <w:p w:rsidR="00EE6E2C" w:rsidRPr="00FD38C9" w:rsidRDefault="00EE6E2C" w:rsidP="008D1B83">
      <w:pPr>
        <w:pStyle w:val="ListParagraph"/>
        <w:numPr>
          <w:ilvl w:val="0"/>
          <w:numId w:val="1"/>
        </w:numPr>
        <w:ind w:left="0" w:firstLine="0"/>
        <w:rPr>
          <w:b/>
          <w:sz w:val="20"/>
          <w:szCs w:val="20"/>
        </w:rPr>
      </w:pPr>
      <w:r w:rsidRPr="00FD38C9">
        <w:rPr>
          <w:b/>
          <w:sz w:val="24"/>
          <w:szCs w:val="24"/>
        </w:rPr>
        <w:t xml:space="preserve">Matters for report: </w:t>
      </w:r>
      <w:r w:rsidRPr="00FD38C9">
        <w:rPr>
          <w:sz w:val="20"/>
          <w:szCs w:val="20"/>
        </w:rPr>
        <w:t>To raise matters for discussion without decision or items for the next meeting</w:t>
      </w:r>
    </w:p>
    <w:p w:rsidR="00CE6A20" w:rsidRPr="00EA2784" w:rsidRDefault="00EE6E2C" w:rsidP="008D1B83">
      <w:pPr>
        <w:pStyle w:val="ListParagraph"/>
        <w:numPr>
          <w:ilvl w:val="0"/>
          <w:numId w:val="1"/>
        </w:numPr>
        <w:ind w:hanging="720"/>
        <w:rPr>
          <w:b/>
          <w:sz w:val="24"/>
          <w:szCs w:val="24"/>
        </w:rPr>
      </w:pPr>
      <w:r>
        <w:rPr>
          <w:b/>
          <w:sz w:val="24"/>
          <w:szCs w:val="24"/>
        </w:rPr>
        <w:t>Date of the next meeting:</w:t>
      </w:r>
      <w:r>
        <w:rPr>
          <w:sz w:val="24"/>
          <w:szCs w:val="24"/>
        </w:rPr>
        <w:t xml:space="preserve"> </w:t>
      </w:r>
      <w:r w:rsidRPr="00556839">
        <w:rPr>
          <w:sz w:val="20"/>
          <w:szCs w:val="20"/>
        </w:rPr>
        <w:t xml:space="preserve">To confirm the next meeting of the Parish Council is to be held on Monday </w:t>
      </w:r>
      <w:r w:rsidR="00BE652D">
        <w:rPr>
          <w:sz w:val="20"/>
          <w:szCs w:val="20"/>
        </w:rPr>
        <w:t>9</w:t>
      </w:r>
      <w:r w:rsidR="00BE652D" w:rsidRPr="00BE652D">
        <w:rPr>
          <w:sz w:val="20"/>
          <w:szCs w:val="20"/>
          <w:vertAlign w:val="superscript"/>
        </w:rPr>
        <w:t>th</w:t>
      </w:r>
      <w:r w:rsidR="00BE652D">
        <w:rPr>
          <w:sz w:val="20"/>
          <w:szCs w:val="20"/>
        </w:rPr>
        <w:t xml:space="preserve"> April</w:t>
      </w:r>
      <w:r w:rsidR="00206357" w:rsidRPr="00556839">
        <w:rPr>
          <w:sz w:val="20"/>
          <w:szCs w:val="20"/>
        </w:rPr>
        <w:t xml:space="preserve"> 201</w:t>
      </w:r>
      <w:r w:rsidR="00DA513D">
        <w:rPr>
          <w:sz w:val="20"/>
          <w:szCs w:val="20"/>
        </w:rPr>
        <w:t>8</w:t>
      </w:r>
      <w:r w:rsidR="004809F1" w:rsidRPr="00556839">
        <w:rPr>
          <w:sz w:val="20"/>
          <w:szCs w:val="20"/>
        </w:rPr>
        <w:t xml:space="preserve"> </w:t>
      </w:r>
      <w:r w:rsidRPr="00556839">
        <w:rPr>
          <w:sz w:val="20"/>
          <w:szCs w:val="20"/>
        </w:rPr>
        <w:t>at 7:15 in the village Hall</w:t>
      </w:r>
      <w:r>
        <w:rPr>
          <w:sz w:val="24"/>
          <w:szCs w:val="24"/>
        </w:rPr>
        <w:t>.</w:t>
      </w:r>
    </w:p>
    <w:p w:rsidR="00EA2784" w:rsidRPr="00EA2784" w:rsidRDefault="00EA2784" w:rsidP="00EA2784">
      <w:pPr>
        <w:pStyle w:val="ListParagraph"/>
        <w:rPr>
          <w:b/>
          <w:sz w:val="24"/>
          <w:szCs w:val="24"/>
        </w:rPr>
      </w:pPr>
    </w:p>
    <w:p w:rsidR="00EE6E2C" w:rsidRPr="005C2E20" w:rsidRDefault="00EE6E2C" w:rsidP="00EE6E2C">
      <w:pPr>
        <w:pStyle w:val="ListParagraph"/>
        <w:ind w:left="0"/>
        <w:rPr>
          <w:i/>
          <w:sz w:val="18"/>
          <w:szCs w:val="18"/>
          <w:u w:val="single"/>
          <w:lang w:val="en-US"/>
        </w:rPr>
      </w:pPr>
      <w:r w:rsidRPr="005C2E20">
        <w:rPr>
          <w:b/>
          <w:bCs/>
          <w:i/>
          <w:sz w:val="18"/>
          <w:szCs w:val="18"/>
          <w:lang w:val="en-US"/>
        </w:rPr>
        <w:t>Note on Declarations of Interest:</w:t>
      </w:r>
    </w:p>
    <w:p w:rsidR="00EE6E2C" w:rsidRPr="005C2E20" w:rsidRDefault="00EE6E2C" w:rsidP="00EE6E2C">
      <w:pPr>
        <w:pStyle w:val="ListParagraph"/>
        <w:ind w:left="0"/>
        <w:rPr>
          <w:i/>
          <w:sz w:val="18"/>
          <w:szCs w:val="18"/>
        </w:rPr>
      </w:pPr>
      <w:r w:rsidRPr="005C2E20">
        <w:rPr>
          <w:i/>
          <w:sz w:val="18"/>
          <w:szCs w:val="18"/>
          <w:lang w:val="en-US"/>
        </w:rPr>
        <w:t>(</w:t>
      </w:r>
      <w:proofErr w:type="spellStart"/>
      <w:proofErr w:type="gramStart"/>
      <w:r w:rsidRPr="005C2E20">
        <w:rPr>
          <w:i/>
          <w:sz w:val="18"/>
          <w:szCs w:val="18"/>
          <w:lang w:val="en-US"/>
        </w:rPr>
        <w:t>i</w:t>
      </w:r>
      <w:proofErr w:type="spellEnd"/>
      <w:proofErr w:type="gramEnd"/>
      <w:r w:rsidRPr="005C2E20">
        <w:rPr>
          <w:i/>
          <w:sz w:val="18"/>
          <w:szCs w:val="18"/>
          <w:lang w:val="en-US"/>
        </w:rPr>
        <w:t xml:space="preserve">)Under Where a </w:t>
      </w:r>
      <w:r w:rsidRPr="005C2E20">
        <w:rPr>
          <w:i/>
          <w:sz w:val="18"/>
          <w:szCs w:val="18"/>
        </w:rPr>
        <w:t>councillor</w:t>
      </w:r>
      <w:r w:rsidRPr="005C2E20">
        <w:rPr>
          <w:i/>
          <w:sz w:val="18"/>
          <w:szCs w:val="18"/>
          <w:lang w:val="en-US"/>
        </w:rPr>
        <w:t xml:space="preserve"> or co-opted member has a disclosable pecuniary interest (of which they are aware) in any matter being considered, they must disclose that interest to the meeting. It is essential that </w:t>
      </w:r>
      <w:r w:rsidRPr="005C2E20">
        <w:rPr>
          <w:i/>
          <w:sz w:val="18"/>
          <w:szCs w:val="18"/>
        </w:rPr>
        <w:t>councillors</w:t>
      </w:r>
      <w:r w:rsidRPr="005C2E20">
        <w:rPr>
          <w:i/>
          <w:sz w:val="18"/>
          <w:szCs w:val="18"/>
          <w:lang w:val="en-US"/>
        </w:rPr>
        <w:t xml:space="preserve"> and co-opted members do this clearly, in order that the disclosure may be recorded</w:t>
      </w:r>
    </w:p>
    <w:p w:rsidR="00EE6E2C" w:rsidRPr="005C2E20" w:rsidRDefault="00EE6E2C" w:rsidP="00EE6E2C">
      <w:pPr>
        <w:pStyle w:val="ListParagraph"/>
        <w:ind w:left="0"/>
        <w:rPr>
          <w:i/>
          <w:sz w:val="18"/>
          <w:szCs w:val="18"/>
        </w:rPr>
      </w:pPr>
      <w:r w:rsidRPr="005C2E20">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5C2E20" w:rsidRDefault="00EE6E2C" w:rsidP="00EE6E2C">
      <w:pPr>
        <w:pStyle w:val="ListParagraph"/>
        <w:ind w:left="0"/>
        <w:rPr>
          <w:i/>
          <w:sz w:val="18"/>
          <w:szCs w:val="18"/>
        </w:rPr>
      </w:pPr>
      <w:r w:rsidRPr="005C2E20">
        <w:rPr>
          <w:i/>
          <w:sz w:val="18"/>
          <w:szCs w:val="18"/>
        </w:rPr>
        <w:t> </w:t>
      </w:r>
      <w:r w:rsidRPr="005C2E20">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5C2E20" w:rsidRDefault="00EE6E2C" w:rsidP="00E11168">
      <w:pPr>
        <w:pStyle w:val="ListParagraph"/>
        <w:ind w:left="0"/>
        <w:rPr>
          <w:i/>
          <w:sz w:val="18"/>
          <w:szCs w:val="18"/>
          <w:lang w:val="en-US"/>
        </w:rPr>
      </w:pPr>
      <w:r w:rsidRPr="005C2E20">
        <w:rPr>
          <w:i/>
          <w:sz w:val="18"/>
          <w:szCs w:val="18"/>
        </w:rPr>
        <w:t> </w:t>
      </w:r>
      <w:proofErr w:type="gramStart"/>
      <w:r w:rsidRPr="005C2E20">
        <w:rPr>
          <w:i/>
          <w:sz w:val="18"/>
          <w:szCs w:val="18"/>
          <w:lang w:val="en-US"/>
        </w:rPr>
        <w:t>(iv)</w:t>
      </w:r>
      <w:proofErr w:type="gramEnd"/>
      <w:r w:rsidRPr="005C2E20">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5C2E20" w:rsidSect="00B06427">
      <w:headerReference w:type="first" r:id="rId9"/>
      <w:pgSz w:w="11906" w:h="16838"/>
      <w:pgMar w:top="450" w:right="1133"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32" w:rsidRDefault="008F4D32" w:rsidP="00237123">
      <w:pPr>
        <w:spacing w:after="0" w:line="240" w:lineRule="auto"/>
      </w:pPr>
      <w:r>
        <w:separator/>
      </w:r>
    </w:p>
  </w:endnote>
  <w:endnote w:type="continuationSeparator" w:id="0">
    <w:p w:rsidR="008F4D32" w:rsidRDefault="008F4D32"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32" w:rsidRDefault="008F4D32" w:rsidP="00237123">
      <w:pPr>
        <w:spacing w:after="0" w:line="240" w:lineRule="auto"/>
      </w:pPr>
      <w:r>
        <w:separator/>
      </w:r>
    </w:p>
  </w:footnote>
  <w:footnote w:type="continuationSeparator" w:id="0">
    <w:p w:rsidR="008F4D32" w:rsidRDefault="008F4D32"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7D" w:rsidRPr="00454205" w:rsidRDefault="00A1417D"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A1417D" w:rsidRPr="00454205" w:rsidRDefault="00A1417D" w:rsidP="00B06427">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A1417D" w:rsidRPr="00454205" w:rsidRDefault="00A1417D"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A1417D" w:rsidRDefault="00A14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080"/>
    <w:multiLevelType w:val="hybridMultilevel"/>
    <w:tmpl w:val="E5EC3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64624E3"/>
    <w:multiLevelType w:val="hybridMultilevel"/>
    <w:tmpl w:val="3E76A396"/>
    <w:lvl w:ilvl="0" w:tplc="0809000F">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8E1697"/>
    <w:multiLevelType w:val="hybridMultilevel"/>
    <w:tmpl w:val="A5042D48"/>
    <w:lvl w:ilvl="0" w:tplc="EE1A1096">
      <w:start w:val="192"/>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1DA448A"/>
    <w:multiLevelType w:val="hybridMultilevel"/>
    <w:tmpl w:val="6B98FE6C"/>
    <w:lvl w:ilvl="0" w:tplc="7F4C1418">
      <w:start w:val="215"/>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F4052B"/>
    <w:multiLevelType w:val="hybridMultilevel"/>
    <w:tmpl w:val="C8D40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759"/>
    <w:rsid w:val="00024559"/>
    <w:rsid w:val="00036059"/>
    <w:rsid w:val="000715F8"/>
    <w:rsid w:val="00077487"/>
    <w:rsid w:val="00082E75"/>
    <w:rsid w:val="00084C32"/>
    <w:rsid w:val="00087041"/>
    <w:rsid w:val="00095A27"/>
    <w:rsid w:val="0009783D"/>
    <w:rsid w:val="000B6046"/>
    <w:rsid w:val="000C2F25"/>
    <w:rsid w:val="000C4FBB"/>
    <w:rsid w:val="000C7DB0"/>
    <w:rsid w:val="000D1785"/>
    <w:rsid w:val="000D5216"/>
    <w:rsid w:val="000E30AF"/>
    <w:rsid w:val="000F5B9B"/>
    <w:rsid w:val="0011359C"/>
    <w:rsid w:val="00123100"/>
    <w:rsid w:val="00124DFF"/>
    <w:rsid w:val="0014686A"/>
    <w:rsid w:val="0015313D"/>
    <w:rsid w:val="00167EBB"/>
    <w:rsid w:val="00174419"/>
    <w:rsid w:val="00193028"/>
    <w:rsid w:val="001B6E0F"/>
    <w:rsid w:val="001C1162"/>
    <w:rsid w:val="001C755D"/>
    <w:rsid w:val="001D7743"/>
    <w:rsid w:val="001E4A24"/>
    <w:rsid w:val="00202B4E"/>
    <w:rsid w:val="00205ED0"/>
    <w:rsid w:val="00206357"/>
    <w:rsid w:val="00211FB5"/>
    <w:rsid w:val="002166C1"/>
    <w:rsid w:val="00221460"/>
    <w:rsid w:val="00227031"/>
    <w:rsid w:val="002278BA"/>
    <w:rsid w:val="00237123"/>
    <w:rsid w:val="00237813"/>
    <w:rsid w:val="00237A96"/>
    <w:rsid w:val="002454F2"/>
    <w:rsid w:val="00245E6C"/>
    <w:rsid w:val="00252762"/>
    <w:rsid w:val="0025550E"/>
    <w:rsid w:val="0025631B"/>
    <w:rsid w:val="002575CB"/>
    <w:rsid w:val="00260BC3"/>
    <w:rsid w:val="0026524D"/>
    <w:rsid w:val="00267065"/>
    <w:rsid w:val="0027327A"/>
    <w:rsid w:val="002821C3"/>
    <w:rsid w:val="00283B3E"/>
    <w:rsid w:val="0028628B"/>
    <w:rsid w:val="00291266"/>
    <w:rsid w:val="002A381A"/>
    <w:rsid w:val="002B42EF"/>
    <w:rsid w:val="002B7790"/>
    <w:rsid w:val="002E18E7"/>
    <w:rsid w:val="002E27F3"/>
    <w:rsid w:val="002E2D73"/>
    <w:rsid w:val="002E65A6"/>
    <w:rsid w:val="002E71FD"/>
    <w:rsid w:val="002F31C4"/>
    <w:rsid w:val="002F4AD6"/>
    <w:rsid w:val="002F6A56"/>
    <w:rsid w:val="0031225F"/>
    <w:rsid w:val="003128A2"/>
    <w:rsid w:val="003148FA"/>
    <w:rsid w:val="00315879"/>
    <w:rsid w:val="0032340B"/>
    <w:rsid w:val="00333102"/>
    <w:rsid w:val="00333B5B"/>
    <w:rsid w:val="00333CB6"/>
    <w:rsid w:val="00336B54"/>
    <w:rsid w:val="00342DD4"/>
    <w:rsid w:val="003460F6"/>
    <w:rsid w:val="00346E87"/>
    <w:rsid w:val="00346F7E"/>
    <w:rsid w:val="00350DFA"/>
    <w:rsid w:val="00351E2C"/>
    <w:rsid w:val="00352543"/>
    <w:rsid w:val="00353FE8"/>
    <w:rsid w:val="003617BF"/>
    <w:rsid w:val="00374366"/>
    <w:rsid w:val="003771DF"/>
    <w:rsid w:val="003844A4"/>
    <w:rsid w:val="00386CE3"/>
    <w:rsid w:val="00392DE1"/>
    <w:rsid w:val="003A0A7F"/>
    <w:rsid w:val="003A3ADB"/>
    <w:rsid w:val="003B1B02"/>
    <w:rsid w:val="003B73DD"/>
    <w:rsid w:val="003B796B"/>
    <w:rsid w:val="003C3E13"/>
    <w:rsid w:val="003C52AA"/>
    <w:rsid w:val="003D567B"/>
    <w:rsid w:val="003E223D"/>
    <w:rsid w:val="003E769A"/>
    <w:rsid w:val="003F074B"/>
    <w:rsid w:val="003F2813"/>
    <w:rsid w:val="003F3839"/>
    <w:rsid w:val="003F6420"/>
    <w:rsid w:val="003F73F7"/>
    <w:rsid w:val="0041033F"/>
    <w:rsid w:val="0041312C"/>
    <w:rsid w:val="004175A7"/>
    <w:rsid w:val="004177F5"/>
    <w:rsid w:val="004240D9"/>
    <w:rsid w:val="00426958"/>
    <w:rsid w:val="0043461E"/>
    <w:rsid w:val="004360E7"/>
    <w:rsid w:val="004406E6"/>
    <w:rsid w:val="00441883"/>
    <w:rsid w:val="00450F9F"/>
    <w:rsid w:val="00454205"/>
    <w:rsid w:val="0045553B"/>
    <w:rsid w:val="004709C8"/>
    <w:rsid w:val="00471D96"/>
    <w:rsid w:val="004802EF"/>
    <w:rsid w:val="004809F1"/>
    <w:rsid w:val="00481BC9"/>
    <w:rsid w:val="00490EF2"/>
    <w:rsid w:val="0049344E"/>
    <w:rsid w:val="004A237C"/>
    <w:rsid w:val="004A7696"/>
    <w:rsid w:val="004B33AB"/>
    <w:rsid w:val="004B56DF"/>
    <w:rsid w:val="004B6340"/>
    <w:rsid w:val="004B6BF5"/>
    <w:rsid w:val="004C7173"/>
    <w:rsid w:val="004D22BD"/>
    <w:rsid w:val="004D302C"/>
    <w:rsid w:val="004E1CC2"/>
    <w:rsid w:val="00501C0A"/>
    <w:rsid w:val="0050205C"/>
    <w:rsid w:val="00512EF7"/>
    <w:rsid w:val="00517494"/>
    <w:rsid w:val="00520898"/>
    <w:rsid w:val="00520B49"/>
    <w:rsid w:val="005212C7"/>
    <w:rsid w:val="00532FB3"/>
    <w:rsid w:val="005357E8"/>
    <w:rsid w:val="00536717"/>
    <w:rsid w:val="00544FA5"/>
    <w:rsid w:val="005532CE"/>
    <w:rsid w:val="0055416A"/>
    <w:rsid w:val="00556196"/>
    <w:rsid w:val="00556839"/>
    <w:rsid w:val="00560443"/>
    <w:rsid w:val="0059183A"/>
    <w:rsid w:val="00596E33"/>
    <w:rsid w:val="005A0ACA"/>
    <w:rsid w:val="005A5589"/>
    <w:rsid w:val="005B126D"/>
    <w:rsid w:val="005B3C11"/>
    <w:rsid w:val="005C12DB"/>
    <w:rsid w:val="005C2B89"/>
    <w:rsid w:val="005C2E20"/>
    <w:rsid w:val="005C49B2"/>
    <w:rsid w:val="005C7896"/>
    <w:rsid w:val="005D2A18"/>
    <w:rsid w:val="005D56E4"/>
    <w:rsid w:val="005F276C"/>
    <w:rsid w:val="00600319"/>
    <w:rsid w:val="00605B11"/>
    <w:rsid w:val="006112F4"/>
    <w:rsid w:val="0061640E"/>
    <w:rsid w:val="0061697B"/>
    <w:rsid w:val="00632DEC"/>
    <w:rsid w:val="00633F16"/>
    <w:rsid w:val="00637108"/>
    <w:rsid w:val="00640006"/>
    <w:rsid w:val="00640725"/>
    <w:rsid w:val="00641073"/>
    <w:rsid w:val="006548A0"/>
    <w:rsid w:val="006656AD"/>
    <w:rsid w:val="0066799C"/>
    <w:rsid w:val="00673A78"/>
    <w:rsid w:val="006769E3"/>
    <w:rsid w:val="0068701B"/>
    <w:rsid w:val="00691419"/>
    <w:rsid w:val="00694089"/>
    <w:rsid w:val="006B5B76"/>
    <w:rsid w:val="006B5E35"/>
    <w:rsid w:val="006B623D"/>
    <w:rsid w:val="006D35E8"/>
    <w:rsid w:val="006D4412"/>
    <w:rsid w:val="006F75E5"/>
    <w:rsid w:val="0072187F"/>
    <w:rsid w:val="00721AD6"/>
    <w:rsid w:val="007366E6"/>
    <w:rsid w:val="00736E3B"/>
    <w:rsid w:val="00741839"/>
    <w:rsid w:val="0074222D"/>
    <w:rsid w:val="00743BEC"/>
    <w:rsid w:val="00744215"/>
    <w:rsid w:val="00751016"/>
    <w:rsid w:val="00771F1D"/>
    <w:rsid w:val="007806CF"/>
    <w:rsid w:val="0078595F"/>
    <w:rsid w:val="00796142"/>
    <w:rsid w:val="00796487"/>
    <w:rsid w:val="007A0B2E"/>
    <w:rsid w:val="007A20FD"/>
    <w:rsid w:val="007A3E4A"/>
    <w:rsid w:val="007B0191"/>
    <w:rsid w:val="007B1B67"/>
    <w:rsid w:val="007C087F"/>
    <w:rsid w:val="007C0A01"/>
    <w:rsid w:val="007C0AF0"/>
    <w:rsid w:val="007C6519"/>
    <w:rsid w:val="007D2DC3"/>
    <w:rsid w:val="007D2EE1"/>
    <w:rsid w:val="007D7563"/>
    <w:rsid w:val="007E122E"/>
    <w:rsid w:val="007F18FB"/>
    <w:rsid w:val="007F3D1F"/>
    <w:rsid w:val="007F6F74"/>
    <w:rsid w:val="00800990"/>
    <w:rsid w:val="0080172F"/>
    <w:rsid w:val="008134FC"/>
    <w:rsid w:val="008248C3"/>
    <w:rsid w:val="008258B8"/>
    <w:rsid w:val="008344B1"/>
    <w:rsid w:val="008374B7"/>
    <w:rsid w:val="00843F22"/>
    <w:rsid w:val="00853999"/>
    <w:rsid w:val="008637E5"/>
    <w:rsid w:val="0086630F"/>
    <w:rsid w:val="00887168"/>
    <w:rsid w:val="00887195"/>
    <w:rsid w:val="00895D00"/>
    <w:rsid w:val="008A6935"/>
    <w:rsid w:val="008A6AAF"/>
    <w:rsid w:val="008A72C4"/>
    <w:rsid w:val="008B03F0"/>
    <w:rsid w:val="008B7855"/>
    <w:rsid w:val="008C3437"/>
    <w:rsid w:val="008C4D28"/>
    <w:rsid w:val="008D031E"/>
    <w:rsid w:val="008D1A40"/>
    <w:rsid w:val="008D1B83"/>
    <w:rsid w:val="008E5327"/>
    <w:rsid w:val="008E6C6B"/>
    <w:rsid w:val="008E7233"/>
    <w:rsid w:val="008F4D32"/>
    <w:rsid w:val="00900AC9"/>
    <w:rsid w:val="00901F65"/>
    <w:rsid w:val="0090296D"/>
    <w:rsid w:val="00912176"/>
    <w:rsid w:val="00912A96"/>
    <w:rsid w:val="00931AC9"/>
    <w:rsid w:val="00935EF4"/>
    <w:rsid w:val="00936AA1"/>
    <w:rsid w:val="0094284E"/>
    <w:rsid w:val="00946710"/>
    <w:rsid w:val="009506ED"/>
    <w:rsid w:val="009515CA"/>
    <w:rsid w:val="00953B5E"/>
    <w:rsid w:val="0096352B"/>
    <w:rsid w:val="0096552B"/>
    <w:rsid w:val="00974EAB"/>
    <w:rsid w:val="009753E1"/>
    <w:rsid w:val="0097716C"/>
    <w:rsid w:val="009807B2"/>
    <w:rsid w:val="009901A6"/>
    <w:rsid w:val="0099127A"/>
    <w:rsid w:val="009B2CCD"/>
    <w:rsid w:val="009C49E5"/>
    <w:rsid w:val="009D5A27"/>
    <w:rsid w:val="009E2DA5"/>
    <w:rsid w:val="009E37BF"/>
    <w:rsid w:val="009F29C6"/>
    <w:rsid w:val="009F2F98"/>
    <w:rsid w:val="009F3F32"/>
    <w:rsid w:val="009F6799"/>
    <w:rsid w:val="00A032E8"/>
    <w:rsid w:val="00A1185C"/>
    <w:rsid w:val="00A1417D"/>
    <w:rsid w:val="00A32B4E"/>
    <w:rsid w:val="00A331F8"/>
    <w:rsid w:val="00A378CE"/>
    <w:rsid w:val="00A43528"/>
    <w:rsid w:val="00A44FD5"/>
    <w:rsid w:val="00A5522D"/>
    <w:rsid w:val="00A625E5"/>
    <w:rsid w:val="00A81D5D"/>
    <w:rsid w:val="00A86CE7"/>
    <w:rsid w:val="00A87AA0"/>
    <w:rsid w:val="00A9458A"/>
    <w:rsid w:val="00A959FE"/>
    <w:rsid w:val="00A971AA"/>
    <w:rsid w:val="00A97355"/>
    <w:rsid w:val="00AA3947"/>
    <w:rsid w:val="00AB423C"/>
    <w:rsid w:val="00AC1E79"/>
    <w:rsid w:val="00AC3882"/>
    <w:rsid w:val="00AD3C36"/>
    <w:rsid w:val="00AE102F"/>
    <w:rsid w:val="00AE16A6"/>
    <w:rsid w:val="00AE1A2F"/>
    <w:rsid w:val="00AE623C"/>
    <w:rsid w:val="00B00164"/>
    <w:rsid w:val="00B00BA6"/>
    <w:rsid w:val="00B02667"/>
    <w:rsid w:val="00B03BFD"/>
    <w:rsid w:val="00B06427"/>
    <w:rsid w:val="00B11EC0"/>
    <w:rsid w:val="00B12669"/>
    <w:rsid w:val="00B22FDB"/>
    <w:rsid w:val="00B23BB8"/>
    <w:rsid w:val="00B33BA1"/>
    <w:rsid w:val="00B378E7"/>
    <w:rsid w:val="00B44147"/>
    <w:rsid w:val="00B53E0F"/>
    <w:rsid w:val="00B540F1"/>
    <w:rsid w:val="00B62D2D"/>
    <w:rsid w:val="00B63F81"/>
    <w:rsid w:val="00B65D0B"/>
    <w:rsid w:val="00B758D2"/>
    <w:rsid w:val="00B75B02"/>
    <w:rsid w:val="00B85837"/>
    <w:rsid w:val="00B874BF"/>
    <w:rsid w:val="00B9300C"/>
    <w:rsid w:val="00B93731"/>
    <w:rsid w:val="00B955BD"/>
    <w:rsid w:val="00BA144D"/>
    <w:rsid w:val="00BB6CA1"/>
    <w:rsid w:val="00BC0EE4"/>
    <w:rsid w:val="00BC3563"/>
    <w:rsid w:val="00BC390D"/>
    <w:rsid w:val="00BE4005"/>
    <w:rsid w:val="00BE409A"/>
    <w:rsid w:val="00BE652D"/>
    <w:rsid w:val="00BF429F"/>
    <w:rsid w:val="00C013D9"/>
    <w:rsid w:val="00C13C48"/>
    <w:rsid w:val="00C16FD8"/>
    <w:rsid w:val="00C279E6"/>
    <w:rsid w:val="00C34BE1"/>
    <w:rsid w:val="00C42A43"/>
    <w:rsid w:val="00C467F2"/>
    <w:rsid w:val="00C47B07"/>
    <w:rsid w:val="00C47BB8"/>
    <w:rsid w:val="00C52B55"/>
    <w:rsid w:val="00C60472"/>
    <w:rsid w:val="00C71413"/>
    <w:rsid w:val="00C71A38"/>
    <w:rsid w:val="00C74F6A"/>
    <w:rsid w:val="00C76CF6"/>
    <w:rsid w:val="00C82D90"/>
    <w:rsid w:val="00C83F5C"/>
    <w:rsid w:val="00C919C3"/>
    <w:rsid w:val="00C96C2C"/>
    <w:rsid w:val="00CA25E7"/>
    <w:rsid w:val="00CA2B9D"/>
    <w:rsid w:val="00CA71C6"/>
    <w:rsid w:val="00CA753B"/>
    <w:rsid w:val="00CB48DD"/>
    <w:rsid w:val="00CB6962"/>
    <w:rsid w:val="00CC1889"/>
    <w:rsid w:val="00CC24D1"/>
    <w:rsid w:val="00CC3DDB"/>
    <w:rsid w:val="00CC5524"/>
    <w:rsid w:val="00CC59E4"/>
    <w:rsid w:val="00CD070D"/>
    <w:rsid w:val="00CD0CE3"/>
    <w:rsid w:val="00CD21EE"/>
    <w:rsid w:val="00CD28ED"/>
    <w:rsid w:val="00CD38DB"/>
    <w:rsid w:val="00CE4117"/>
    <w:rsid w:val="00CE4730"/>
    <w:rsid w:val="00CE6A20"/>
    <w:rsid w:val="00CF1DBD"/>
    <w:rsid w:val="00CF3DCE"/>
    <w:rsid w:val="00CF419E"/>
    <w:rsid w:val="00D05F39"/>
    <w:rsid w:val="00D07014"/>
    <w:rsid w:val="00D17B6D"/>
    <w:rsid w:val="00D20775"/>
    <w:rsid w:val="00D22483"/>
    <w:rsid w:val="00D23D65"/>
    <w:rsid w:val="00D43B62"/>
    <w:rsid w:val="00D511CB"/>
    <w:rsid w:val="00D57F1E"/>
    <w:rsid w:val="00D6074E"/>
    <w:rsid w:val="00D62C2A"/>
    <w:rsid w:val="00D648F8"/>
    <w:rsid w:val="00D74A09"/>
    <w:rsid w:val="00D7706C"/>
    <w:rsid w:val="00D80176"/>
    <w:rsid w:val="00D805EB"/>
    <w:rsid w:val="00D909A7"/>
    <w:rsid w:val="00D92E3D"/>
    <w:rsid w:val="00DA02A1"/>
    <w:rsid w:val="00DA0FC2"/>
    <w:rsid w:val="00DA513D"/>
    <w:rsid w:val="00DA56BC"/>
    <w:rsid w:val="00DA62B6"/>
    <w:rsid w:val="00DB1E63"/>
    <w:rsid w:val="00DB53CE"/>
    <w:rsid w:val="00DB5FEA"/>
    <w:rsid w:val="00DC116C"/>
    <w:rsid w:val="00DC155F"/>
    <w:rsid w:val="00DC6475"/>
    <w:rsid w:val="00DD3FA9"/>
    <w:rsid w:val="00DD4B13"/>
    <w:rsid w:val="00DD4D80"/>
    <w:rsid w:val="00DD6C3D"/>
    <w:rsid w:val="00DF2F0D"/>
    <w:rsid w:val="00E03147"/>
    <w:rsid w:val="00E03A36"/>
    <w:rsid w:val="00E06259"/>
    <w:rsid w:val="00E11168"/>
    <w:rsid w:val="00E1284B"/>
    <w:rsid w:val="00E12D39"/>
    <w:rsid w:val="00E16748"/>
    <w:rsid w:val="00E16E7C"/>
    <w:rsid w:val="00E20A0E"/>
    <w:rsid w:val="00E30017"/>
    <w:rsid w:val="00E30086"/>
    <w:rsid w:val="00E3586E"/>
    <w:rsid w:val="00E358A8"/>
    <w:rsid w:val="00E375B0"/>
    <w:rsid w:val="00E647F8"/>
    <w:rsid w:val="00E667A9"/>
    <w:rsid w:val="00E7196C"/>
    <w:rsid w:val="00E77FD8"/>
    <w:rsid w:val="00E91490"/>
    <w:rsid w:val="00E919F2"/>
    <w:rsid w:val="00E9360F"/>
    <w:rsid w:val="00EA2784"/>
    <w:rsid w:val="00EB17D4"/>
    <w:rsid w:val="00EB5344"/>
    <w:rsid w:val="00ED0C82"/>
    <w:rsid w:val="00EE68A2"/>
    <w:rsid w:val="00EE6E2C"/>
    <w:rsid w:val="00EF61CC"/>
    <w:rsid w:val="00F16BE4"/>
    <w:rsid w:val="00F252B8"/>
    <w:rsid w:val="00F275DA"/>
    <w:rsid w:val="00F33C87"/>
    <w:rsid w:val="00F34285"/>
    <w:rsid w:val="00F45506"/>
    <w:rsid w:val="00F459B2"/>
    <w:rsid w:val="00F467DE"/>
    <w:rsid w:val="00F532AD"/>
    <w:rsid w:val="00F61635"/>
    <w:rsid w:val="00F639D3"/>
    <w:rsid w:val="00F70995"/>
    <w:rsid w:val="00F73A24"/>
    <w:rsid w:val="00F77E31"/>
    <w:rsid w:val="00F86035"/>
    <w:rsid w:val="00F957B8"/>
    <w:rsid w:val="00F964EE"/>
    <w:rsid w:val="00FB221D"/>
    <w:rsid w:val="00FB399A"/>
    <w:rsid w:val="00FB3AF9"/>
    <w:rsid w:val="00FC2898"/>
    <w:rsid w:val="00FC4D95"/>
    <w:rsid w:val="00FC5FE1"/>
    <w:rsid w:val="00FD3805"/>
    <w:rsid w:val="00FD38C9"/>
    <w:rsid w:val="00FD473A"/>
    <w:rsid w:val="00FD6B5B"/>
    <w:rsid w:val="00FE4DFE"/>
    <w:rsid w:val="00FF1567"/>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96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9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5616804">
      <w:bodyDiv w:val="1"/>
      <w:marLeft w:val="0"/>
      <w:marRight w:val="0"/>
      <w:marTop w:val="0"/>
      <w:marBottom w:val="0"/>
      <w:divBdr>
        <w:top w:val="none" w:sz="0" w:space="0" w:color="auto"/>
        <w:left w:val="none" w:sz="0" w:space="0" w:color="auto"/>
        <w:bottom w:val="none" w:sz="0" w:space="0" w:color="auto"/>
        <w:right w:val="none" w:sz="0" w:space="0" w:color="auto"/>
      </w:divBdr>
    </w:div>
    <w:div w:id="119039729">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32500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3902">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3377">
      <w:bodyDiv w:val="1"/>
      <w:marLeft w:val="0"/>
      <w:marRight w:val="0"/>
      <w:marTop w:val="0"/>
      <w:marBottom w:val="0"/>
      <w:divBdr>
        <w:top w:val="none" w:sz="0" w:space="0" w:color="auto"/>
        <w:left w:val="none" w:sz="0" w:space="0" w:color="auto"/>
        <w:bottom w:val="none" w:sz="0" w:space="0" w:color="auto"/>
        <w:right w:val="none" w:sz="0" w:space="0" w:color="auto"/>
      </w:divBdr>
    </w:div>
    <w:div w:id="871697674">
      <w:bodyDiv w:val="1"/>
      <w:marLeft w:val="0"/>
      <w:marRight w:val="0"/>
      <w:marTop w:val="0"/>
      <w:marBottom w:val="0"/>
      <w:divBdr>
        <w:top w:val="none" w:sz="0" w:space="0" w:color="auto"/>
        <w:left w:val="none" w:sz="0" w:space="0" w:color="auto"/>
        <w:bottom w:val="none" w:sz="0" w:space="0" w:color="auto"/>
        <w:right w:val="none" w:sz="0" w:space="0" w:color="auto"/>
      </w:divBdr>
    </w:div>
    <w:div w:id="90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5739530">
          <w:marLeft w:val="0"/>
          <w:marRight w:val="0"/>
          <w:marTop w:val="0"/>
          <w:marBottom w:val="0"/>
          <w:divBdr>
            <w:top w:val="none" w:sz="0" w:space="0" w:color="auto"/>
            <w:left w:val="none" w:sz="0" w:space="0" w:color="auto"/>
            <w:bottom w:val="none" w:sz="0" w:space="0" w:color="auto"/>
            <w:right w:val="none" w:sz="0" w:space="0" w:color="auto"/>
          </w:divBdr>
        </w:div>
      </w:divsChild>
    </w:div>
    <w:div w:id="989217121">
      <w:bodyDiv w:val="1"/>
      <w:marLeft w:val="0"/>
      <w:marRight w:val="0"/>
      <w:marTop w:val="0"/>
      <w:marBottom w:val="0"/>
      <w:divBdr>
        <w:top w:val="none" w:sz="0" w:space="0" w:color="auto"/>
        <w:left w:val="none" w:sz="0" w:space="0" w:color="auto"/>
        <w:bottom w:val="none" w:sz="0" w:space="0" w:color="auto"/>
        <w:right w:val="none" w:sz="0" w:space="0" w:color="auto"/>
      </w:divBdr>
    </w:div>
    <w:div w:id="1229262603">
      <w:bodyDiv w:val="1"/>
      <w:marLeft w:val="0"/>
      <w:marRight w:val="0"/>
      <w:marTop w:val="0"/>
      <w:marBottom w:val="0"/>
      <w:divBdr>
        <w:top w:val="none" w:sz="0" w:space="0" w:color="auto"/>
        <w:left w:val="none" w:sz="0" w:space="0" w:color="auto"/>
        <w:bottom w:val="none" w:sz="0" w:space="0" w:color="auto"/>
        <w:right w:val="none" w:sz="0" w:space="0" w:color="auto"/>
      </w:divBdr>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35164625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8">
          <w:marLeft w:val="0"/>
          <w:marRight w:val="0"/>
          <w:marTop w:val="0"/>
          <w:marBottom w:val="0"/>
          <w:divBdr>
            <w:top w:val="none" w:sz="0" w:space="0" w:color="auto"/>
            <w:left w:val="none" w:sz="0" w:space="0" w:color="auto"/>
            <w:bottom w:val="none" w:sz="0" w:space="0" w:color="auto"/>
            <w:right w:val="none" w:sz="0" w:space="0" w:color="auto"/>
          </w:divBdr>
        </w:div>
      </w:divsChild>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578394343">
      <w:bodyDiv w:val="1"/>
      <w:marLeft w:val="0"/>
      <w:marRight w:val="0"/>
      <w:marTop w:val="0"/>
      <w:marBottom w:val="0"/>
      <w:divBdr>
        <w:top w:val="none" w:sz="0" w:space="0" w:color="auto"/>
        <w:left w:val="none" w:sz="0" w:space="0" w:color="auto"/>
        <w:bottom w:val="none" w:sz="0" w:space="0" w:color="auto"/>
        <w:right w:val="none" w:sz="0" w:space="0" w:color="auto"/>
      </w:divBdr>
    </w:div>
    <w:div w:id="1637029047">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sChild>
        <w:div w:id="131757514">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2342-D496-4B83-97B4-534B97D5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21</cp:revision>
  <cp:lastPrinted>2018-03-07T14:44:00Z</cp:lastPrinted>
  <dcterms:created xsi:type="dcterms:W3CDTF">2018-02-20T14:12:00Z</dcterms:created>
  <dcterms:modified xsi:type="dcterms:W3CDTF">2018-06-25T13:18:00Z</dcterms:modified>
</cp:coreProperties>
</file>