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BA" w:rsidRDefault="00CB67BA" w:rsidP="00CB67BA">
      <w:pPr>
        <w:spacing w:after="0" w:line="240" w:lineRule="auto"/>
        <w:rPr>
          <w:b/>
          <w:sz w:val="28"/>
          <w:szCs w:val="28"/>
        </w:rPr>
      </w:pPr>
    </w:p>
    <w:p w:rsidR="00237123" w:rsidRPr="00041352" w:rsidRDefault="00237123" w:rsidP="00041352">
      <w:pPr>
        <w:spacing w:after="0" w:line="240" w:lineRule="auto"/>
        <w:jc w:val="center"/>
        <w:rPr>
          <w:b/>
          <w:sz w:val="28"/>
          <w:szCs w:val="28"/>
        </w:rP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4360E7">
        <w:rPr>
          <w:b/>
          <w:sz w:val="28"/>
          <w:szCs w:val="28"/>
        </w:rPr>
        <w:t xml:space="preserve">Monday </w:t>
      </w:r>
      <w:r w:rsidR="00C563ED">
        <w:rPr>
          <w:b/>
          <w:sz w:val="28"/>
          <w:szCs w:val="28"/>
        </w:rPr>
        <w:t>9</w:t>
      </w:r>
      <w:r w:rsidR="00C563ED" w:rsidRPr="00C563ED">
        <w:rPr>
          <w:b/>
          <w:sz w:val="28"/>
          <w:szCs w:val="28"/>
          <w:vertAlign w:val="superscript"/>
        </w:rPr>
        <w:t>th</w:t>
      </w:r>
      <w:r w:rsidR="007D1003">
        <w:rPr>
          <w:b/>
          <w:sz w:val="28"/>
          <w:szCs w:val="28"/>
        </w:rPr>
        <w:t xml:space="preserve"> July</w:t>
      </w:r>
      <w:r w:rsidR="00B57D48">
        <w:rPr>
          <w:b/>
          <w:sz w:val="28"/>
          <w:szCs w:val="28"/>
        </w:rPr>
        <w:t xml:space="preserve"> 2018</w:t>
      </w:r>
      <w:r>
        <w:rPr>
          <w:b/>
          <w:sz w:val="28"/>
          <w:szCs w:val="28"/>
        </w:rPr>
        <w:t xml:space="preserve"> at 7.15pm</w:t>
      </w:r>
      <w:r w:rsidRPr="00587C82">
        <w:rPr>
          <w:sz w:val="28"/>
          <w:szCs w:val="28"/>
        </w:rPr>
        <w:t>.</w:t>
      </w:r>
    </w:p>
    <w:p w:rsidR="003F78FE" w:rsidRDefault="003F78FE" w:rsidP="003F78FE">
      <w:pPr>
        <w:spacing w:after="0" w:line="240" w:lineRule="auto"/>
        <w:jc w:val="right"/>
        <w:rPr>
          <w:rFonts w:ascii="Script MT Bold" w:hAnsi="Script MT Bold"/>
        </w:rPr>
      </w:pPr>
    </w:p>
    <w:p w:rsidR="00237123" w:rsidRDefault="00721AD6" w:rsidP="003F78FE">
      <w:pPr>
        <w:spacing w:after="0" w:line="240" w:lineRule="auto"/>
        <w:jc w:val="right"/>
      </w:pPr>
      <w:r>
        <w:rPr>
          <w:rFonts w:ascii="Script MT Bold" w:hAnsi="Script MT Bold"/>
        </w:rPr>
        <w:t>Susan Blomerus</w:t>
      </w:r>
      <w:r w:rsidR="00237123" w:rsidRPr="004F5FD5">
        <w:t xml:space="preserve"> – Parish Clerk – </w:t>
      </w:r>
      <w:r w:rsidR="00F63015">
        <w:t>03</w:t>
      </w:r>
      <w:r w:rsidR="00C563ED">
        <w:t>.07</w:t>
      </w:r>
      <w:r w:rsidR="00237123" w:rsidRPr="004F5FD5">
        <w:t>.1</w:t>
      </w:r>
      <w:r w:rsidR="00B57D48">
        <w:t>8</w:t>
      </w:r>
    </w:p>
    <w:p w:rsidR="003F074B" w:rsidRDefault="003F074B" w:rsidP="00041352">
      <w:pPr>
        <w:pStyle w:val="ListParagraph"/>
        <w:spacing w:after="0" w:line="240" w:lineRule="auto"/>
        <w:ind w:left="0"/>
        <w:rPr>
          <w:b/>
          <w:sz w:val="24"/>
          <w:szCs w:val="24"/>
        </w:rPr>
      </w:pPr>
    </w:p>
    <w:p w:rsidR="003F074B" w:rsidRDefault="007E1E32" w:rsidP="00041352">
      <w:pPr>
        <w:pStyle w:val="ListParagraph"/>
        <w:spacing w:after="0" w:line="240" w:lineRule="auto"/>
        <w:ind w:left="0"/>
        <w:jc w:val="center"/>
        <w:rPr>
          <w:b/>
          <w:sz w:val="40"/>
          <w:szCs w:val="40"/>
        </w:rPr>
      </w:pPr>
      <w:r>
        <w:rPr>
          <w:b/>
          <w:sz w:val="40"/>
          <w:szCs w:val="40"/>
        </w:rPr>
        <w:t>AGENDA</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237123" w:rsidP="0065194F">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00D407AB">
        <w:rPr>
          <w:b/>
          <w:sz w:val="24"/>
          <w:szCs w:val="24"/>
        </w:rPr>
        <w:t>s</w:t>
      </w:r>
      <w:r w:rsidRPr="00D23D65">
        <w:rPr>
          <w:b/>
          <w:sz w:val="24"/>
          <w:szCs w:val="24"/>
        </w:rPr>
        <w:t>:</w:t>
      </w:r>
      <w:r w:rsidRPr="00A244CB">
        <w:rPr>
          <w:b/>
        </w:rPr>
        <w:t xml:space="preserve"> </w:t>
      </w:r>
      <w:r w:rsidRPr="00D23D65">
        <w:rPr>
          <w:sz w:val="20"/>
          <w:szCs w:val="20"/>
        </w:rPr>
        <w:t>To authorise the signing of the minutes of</w:t>
      </w:r>
      <w:r w:rsidR="00124DFF">
        <w:rPr>
          <w:sz w:val="20"/>
          <w:szCs w:val="20"/>
        </w:rPr>
        <w:t xml:space="preserve"> the</w:t>
      </w:r>
      <w:r w:rsidR="00544A29">
        <w:rPr>
          <w:sz w:val="20"/>
          <w:szCs w:val="20"/>
        </w:rPr>
        <w:t xml:space="preserve"> </w:t>
      </w:r>
      <w:r w:rsidR="00E64D9B">
        <w:rPr>
          <w:sz w:val="20"/>
          <w:szCs w:val="20"/>
        </w:rPr>
        <w:t>12</w:t>
      </w:r>
      <w:r w:rsidR="00E64D9B" w:rsidRPr="00E64D9B">
        <w:rPr>
          <w:sz w:val="20"/>
          <w:szCs w:val="20"/>
          <w:vertAlign w:val="superscript"/>
        </w:rPr>
        <w:t>th</w:t>
      </w:r>
      <w:r w:rsidR="00E64D9B">
        <w:rPr>
          <w:sz w:val="20"/>
          <w:szCs w:val="20"/>
        </w:rPr>
        <w:t xml:space="preserve"> May 2018</w:t>
      </w:r>
      <w:r w:rsidR="00041352">
        <w:rPr>
          <w:sz w:val="20"/>
          <w:szCs w:val="20"/>
        </w:rPr>
        <w:t xml:space="preserve"> extraordinary meeting</w:t>
      </w:r>
      <w:r w:rsidR="00E64D9B">
        <w:rPr>
          <w:sz w:val="20"/>
          <w:szCs w:val="20"/>
        </w:rPr>
        <w:t xml:space="preserve"> and 11</w:t>
      </w:r>
      <w:r w:rsidR="008D4DF6" w:rsidRPr="008D4DF6">
        <w:rPr>
          <w:sz w:val="20"/>
          <w:szCs w:val="20"/>
          <w:vertAlign w:val="superscript"/>
        </w:rPr>
        <w:t>th</w:t>
      </w:r>
      <w:r w:rsidR="008D4DF6">
        <w:rPr>
          <w:sz w:val="20"/>
          <w:szCs w:val="20"/>
        </w:rPr>
        <w:t xml:space="preserve"> June </w:t>
      </w:r>
      <w:r w:rsidR="00041352">
        <w:rPr>
          <w:sz w:val="20"/>
          <w:szCs w:val="20"/>
        </w:rPr>
        <w:t>2018 parish</w:t>
      </w:r>
      <w:r w:rsidR="00C60FDD">
        <w:rPr>
          <w:sz w:val="20"/>
          <w:szCs w:val="20"/>
        </w:rPr>
        <w:t xml:space="preserve"> council </w:t>
      </w:r>
      <w:r w:rsidR="0021225E">
        <w:rPr>
          <w:sz w:val="20"/>
          <w:szCs w:val="20"/>
        </w:rPr>
        <w:t>meeting</w:t>
      </w:r>
      <w:r w:rsidR="007E2401">
        <w:rPr>
          <w:sz w:val="20"/>
          <w:szCs w:val="20"/>
        </w:rPr>
        <w:t>s</w:t>
      </w:r>
      <w:r w:rsidR="0021225E">
        <w:rPr>
          <w:sz w:val="20"/>
          <w:szCs w:val="20"/>
        </w:rPr>
        <w:t xml:space="preserve"> </w:t>
      </w:r>
      <w:r w:rsidR="00124DFF" w:rsidRPr="00D23D65">
        <w:rPr>
          <w:sz w:val="20"/>
          <w:szCs w:val="20"/>
        </w:rPr>
        <w:t>as</w:t>
      </w:r>
      <w:r w:rsidR="00C60FDD">
        <w:rPr>
          <w:sz w:val="20"/>
          <w:szCs w:val="20"/>
        </w:rPr>
        <w:t xml:space="preserve">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CF3DCE" w:rsidRPr="003241F9" w:rsidRDefault="00AC3882" w:rsidP="003241F9">
      <w:pPr>
        <w:pStyle w:val="ListParagraph"/>
        <w:numPr>
          <w:ilvl w:val="0"/>
          <w:numId w:val="1"/>
        </w:numPr>
        <w:ind w:hanging="720"/>
        <w:rPr>
          <w:b/>
          <w:sz w:val="24"/>
          <w:szCs w:val="24"/>
        </w:rPr>
      </w:pPr>
      <w:r>
        <w:rPr>
          <w:b/>
          <w:sz w:val="24"/>
          <w:szCs w:val="24"/>
        </w:rPr>
        <w:t>Clerks report</w:t>
      </w:r>
    </w:p>
    <w:p w:rsidR="00776059" w:rsidRPr="00041352" w:rsidRDefault="00776059" w:rsidP="00CF3DCE">
      <w:pPr>
        <w:pStyle w:val="ListParagraph"/>
        <w:numPr>
          <w:ilvl w:val="0"/>
          <w:numId w:val="1"/>
        </w:numPr>
        <w:spacing w:line="240" w:lineRule="auto"/>
        <w:ind w:hanging="720"/>
        <w:rPr>
          <w:b/>
          <w:sz w:val="24"/>
          <w:szCs w:val="24"/>
        </w:rPr>
      </w:pPr>
      <w:r w:rsidRPr="00041352">
        <w:rPr>
          <w:b/>
          <w:sz w:val="24"/>
          <w:szCs w:val="24"/>
        </w:rPr>
        <w:t>Parking on Netherton Road</w:t>
      </w:r>
    </w:p>
    <w:p w:rsidR="005772A2" w:rsidRPr="00E31E44" w:rsidRDefault="005772A2" w:rsidP="00CF3DCE">
      <w:pPr>
        <w:pStyle w:val="ListParagraph"/>
        <w:numPr>
          <w:ilvl w:val="0"/>
          <w:numId w:val="1"/>
        </w:numPr>
        <w:spacing w:line="240" w:lineRule="auto"/>
        <w:ind w:hanging="720"/>
        <w:rPr>
          <w:b/>
          <w:sz w:val="24"/>
          <w:szCs w:val="24"/>
        </w:rPr>
      </w:pPr>
      <w:r w:rsidRPr="00041352">
        <w:rPr>
          <w:b/>
          <w:sz w:val="24"/>
          <w:szCs w:val="24"/>
        </w:rPr>
        <w:t xml:space="preserve">The Plough </w:t>
      </w:r>
      <w:r w:rsidR="0021225E" w:rsidRPr="00041352">
        <w:rPr>
          <w:b/>
          <w:sz w:val="24"/>
          <w:szCs w:val="24"/>
        </w:rPr>
        <w:t xml:space="preserve">planning application: </w:t>
      </w:r>
      <w:r w:rsidR="0021225E" w:rsidRPr="00041352">
        <w:rPr>
          <w:sz w:val="20"/>
          <w:szCs w:val="20"/>
        </w:rPr>
        <w:t>Update</w:t>
      </w:r>
    </w:p>
    <w:p w:rsidR="00E31E44" w:rsidRDefault="00E31E44" w:rsidP="00CF3DCE">
      <w:pPr>
        <w:pStyle w:val="ListParagraph"/>
        <w:numPr>
          <w:ilvl w:val="0"/>
          <w:numId w:val="1"/>
        </w:numPr>
        <w:spacing w:line="240" w:lineRule="auto"/>
        <w:ind w:hanging="720"/>
        <w:rPr>
          <w:b/>
          <w:sz w:val="24"/>
          <w:szCs w:val="24"/>
        </w:rPr>
      </w:pPr>
      <w:r>
        <w:rPr>
          <w:b/>
          <w:sz w:val="24"/>
          <w:szCs w:val="24"/>
        </w:rPr>
        <w:t>Appointment of new parish clerk</w:t>
      </w:r>
    </w:p>
    <w:p w:rsidR="004F01D5" w:rsidRPr="00041352" w:rsidRDefault="004F01D5" w:rsidP="00CF3DCE">
      <w:pPr>
        <w:pStyle w:val="ListParagraph"/>
        <w:numPr>
          <w:ilvl w:val="0"/>
          <w:numId w:val="1"/>
        </w:numPr>
        <w:spacing w:line="240" w:lineRule="auto"/>
        <w:ind w:hanging="720"/>
        <w:rPr>
          <w:b/>
          <w:sz w:val="24"/>
          <w:szCs w:val="24"/>
        </w:rPr>
      </w:pPr>
      <w:r>
        <w:rPr>
          <w:b/>
          <w:sz w:val="24"/>
          <w:szCs w:val="24"/>
        </w:rPr>
        <w:t>Planning</w:t>
      </w:r>
    </w:p>
    <w:tbl>
      <w:tblPr>
        <w:tblStyle w:val="TableGrid"/>
        <w:tblpPr w:leftFromText="180" w:rightFromText="180" w:vertAnchor="text" w:horzAnchor="margin" w:tblpY="6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1663"/>
        <w:gridCol w:w="2095"/>
        <w:gridCol w:w="5612"/>
      </w:tblGrid>
      <w:tr w:rsidR="00823865" w:rsidTr="00823865">
        <w:tc>
          <w:tcPr>
            <w:tcW w:w="9889" w:type="dxa"/>
            <w:gridSpan w:val="4"/>
            <w:tcBorders>
              <w:top w:val="single" w:sz="4" w:space="0" w:color="auto"/>
              <w:left w:val="single" w:sz="4" w:space="0" w:color="auto"/>
              <w:bottom w:val="single" w:sz="4" w:space="0" w:color="auto"/>
              <w:right w:val="single" w:sz="4" w:space="0" w:color="auto"/>
            </w:tcBorders>
          </w:tcPr>
          <w:p w:rsidR="00823865" w:rsidRPr="00023DFA" w:rsidRDefault="00823865" w:rsidP="00823865">
            <w:pPr>
              <w:jc w:val="center"/>
              <w:rPr>
                <w:b/>
                <w:bCs/>
                <w:sz w:val="24"/>
                <w:szCs w:val="24"/>
              </w:rPr>
            </w:pPr>
            <w:r>
              <w:rPr>
                <w:b/>
                <w:bCs/>
                <w:sz w:val="24"/>
                <w:szCs w:val="24"/>
              </w:rPr>
              <w:t>Planning amendments</w:t>
            </w:r>
          </w:p>
        </w:tc>
      </w:tr>
      <w:tr w:rsidR="00823865" w:rsidTr="00823865">
        <w:tc>
          <w:tcPr>
            <w:tcW w:w="519" w:type="dxa"/>
            <w:tcBorders>
              <w:bottom w:val="single" w:sz="4" w:space="0" w:color="auto"/>
            </w:tcBorders>
          </w:tcPr>
          <w:p w:rsidR="00823865" w:rsidRPr="000C4FBB" w:rsidRDefault="00823865" w:rsidP="0082386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663" w:type="dxa"/>
            <w:tcBorders>
              <w:bottom w:val="single" w:sz="4" w:space="0" w:color="auto"/>
            </w:tcBorders>
          </w:tcPr>
          <w:p w:rsidR="00823865" w:rsidRPr="00352766" w:rsidRDefault="00823865" w:rsidP="00823865">
            <w:pPr>
              <w:pStyle w:val="ListParagraph"/>
              <w:ind w:left="0"/>
              <w:rPr>
                <w:b/>
                <w:sz w:val="20"/>
                <w:szCs w:val="20"/>
              </w:rPr>
            </w:pPr>
            <w:r>
              <w:rPr>
                <w:b/>
                <w:sz w:val="20"/>
                <w:szCs w:val="20"/>
              </w:rPr>
              <w:t xml:space="preserve">P18/V0359/FUL </w:t>
            </w:r>
          </w:p>
        </w:tc>
        <w:tc>
          <w:tcPr>
            <w:tcW w:w="2095" w:type="dxa"/>
            <w:tcBorders>
              <w:bottom w:val="single" w:sz="4" w:space="0" w:color="auto"/>
            </w:tcBorders>
          </w:tcPr>
          <w:p w:rsidR="00823865" w:rsidRPr="00BB3E9E" w:rsidRDefault="00823865" w:rsidP="00823865">
            <w:pPr>
              <w:rPr>
                <w:bCs/>
                <w:sz w:val="20"/>
                <w:szCs w:val="20"/>
              </w:rPr>
            </w:pPr>
            <w:r w:rsidRPr="00FC1D5C">
              <w:rPr>
                <w:bCs/>
                <w:sz w:val="20"/>
                <w:szCs w:val="20"/>
              </w:rPr>
              <w:t>Parklands School Besselsleigh Appleton Oxford</w:t>
            </w:r>
          </w:p>
        </w:tc>
        <w:tc>
          <w:tcPr>
            <w:tcW w:w="5612" w:type="dxa"/>
            <w:tcBorders>
              <w:bottom w:val="single" w:sz="4" w:space="0" w:color="auto"/>
            </w:tcBorders>
          </w:tcPr>
          <w:p w:rsidR="00823865" w:rsidRPr="00352766" w:rsidRDefault="00823865" w:rsidP="00823865">
            <w:pPr>
              <w:rPr>
                <w:bCs/>
                <w:sz w:val="20"/>
                <w:szCs w:val="20"/>
              </w:rPr>
            </w:pPr>
            <w:r w:rsidRPr="00FC1D5C">
              <w:rPr>
                <w:bCs/>
                <w:sz w:val="20"/>
                <w:szCs w:val="20"/>
              </w:rPr>
              <w:t>Refurbishment and Conversion of the existing Manor House into 8 apartments. Demolition of all other existing outbuildings and extension to Manor House. Erection of 36 new dwellings comprising 9 apartments within extension to Manor House and 27 houses within the grounds of the site. Retention of the existing site access, plus new associated parking and landscaping.</w:t>
            </w:r>
          </w:p>
        </w:tc>
      </w:tr>
      <w:tr w:rsidR="00823865" w:rsidTr="00823865">
        <w:tc>
          <w:tcPr>
            <w:tcW w:w="9889" w:type="dxa"/>
            <w:gridSpan w:val="4"/>
            <w:tcBorders>
              <w:top w:val="single" w:sz="4" w:space="0" w:color="auto"/>
              <w:left w:val="single" w:sz="4" w:space="0" w:color="auto"/>
              <w:bottom w:val="single" w:sz="4" w:space="0" w:color="auto"/>
              <w:right w:val="single" w:sz="4" w:space="0" w:color="auto"/>
            </w:tcBorders>
          </w:tcPr>
          <w:p w:rsidR="00823865" w:rsidRPr="00023DFA" w:rsidRDefault="00823865" w:rsidP="00823865">
            <w:pPr>
              <w:jc w:val="center"/>
              <w:rPr>
                <w:b/>
                <w:bCs/>
                <w:sz w:val="24"/>
                <w:szCs w:val="24"/>
              </w:rPr>
            </w:pPr>
            <w:r>
              <w:rPr>
                <w:b/>
                <w:bCs/>
                <w:sz w:val="24"/>
                <w:szCs w:val="24"/>
              </w:rPr>
              <w:t>Planning Decisions</w:t>
            </w:r>
          </w:p>
        </w:tc>
      </w:tr>
      <w:tr w:rsidR="00823865" w:rsidTr="00823865">
        <w:tc>
          <w:tcPr>
            <w:tcW w:w="519" w:type="dxa"/>
          </w:tcPr>
          <w:p w:rsidR="00823865" w:rsidRDefault="00823865" w:rsidP="0082386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663" w:type="dxa"/>
          </w:tcPr>
          <w:p w:rsidR="00823865" w:rsidRPr="00FC1D5C" w:rsidRDefault="00823865" w:rsidP="00823865">
            <w:pPr>
              <w:rPr>
                <w:rFonts w:eastAsia="Times New Roman" w:cstheme="minorHAnsi"/>
                <w:b/>
                <w:sz w:val="20"/>
                <w:szCs w:val="20"/>
                <w:lang w:eastAsia="en-GB"/>
              </w:rPr>
            </w:pPr>
            <w:r w:rsidRPr="00FC1D5C">
              <w:rPr>
                <w:rFonts w:eastAsia="Times New Roman" w:cstheme="minorHAnsi"/>
                <w:b/>
                <w:sz w:val="20"/>
                <w:szCs w:val="20"/>
                <w:lang w:eastAsia="en-GB"/>
              </w:rPr>
              <w:t xml:space="preserve">P18/V1107/AG </w:t>
            </w:r>
          </w:p>
          <w:p w:rsidR="00823865" w:rsidRPr="00352766" w:rsidRDefault="00823865" w:rsidP="00823865">
            <w:pPr>
              <w:rPr>
                <w:rFonts w:eastAsia="Times New Roman" w:cstheme="minorHAnsi"/>
                <w:b/>
                <w:sz w:val="20"/>
                <w:szCs w:val="20"/>
                <w:lang w:eastAsia="en-GB"/>
              </w:rPr>
            </w:pPr>
          </w:p>
        </w:tc>
        <w:tc>
          <w:tcPr>
            <w:tcW w:w="2095" w:type="dxa"/>
          </w:tcPr>
          <w:p w:rsidR="00823865" w:rsidRPr="00023DFA" w:rsidRDefault="00823865" w:rsidP="00823865">
            <w:pPr>
              <w:rPr>
                <w:bCs/>
                <w:sz w:val="20"/>
                <w:szCs w:val="20"/>
              </w:rPr>
            </w:pPr>
            <w:r w:rsidRPr="00FC1D5C">
              <w:rPr>
                <w:bCs/>
                <w:sz w:val="20"/>
                <w:szCs w:val="20"/>
              </w:rPr>
              <w:t>Grazing land North of Netherton Road Appleton Abingdon OX13 5QW</w:t>
            </w:r>
          </w:p>
        </w:tc>
        <w:tc>
          <w:tcPr>
            <w:tcW w:w="5612" w:type="dxa"/>
          </w:tcPr>
          <w:p w:rsidR="00823865" w:rsidRPr="00FC1D5C" w:rsidRDefault="00823865" w:rsidP="00823865">
            <w:pPr>
              <w:rPr>
                <w:bCs/>
                <w:sz w:val="20"/>
                <w:szCs w:val="20"/>
              </w:rPr>
            </w:pPr>
            <w:r w:rsidRPr="00FC1D5C">
              <w:rPr>
                <w:bCs/>
                <w:sz w:val="20"/>
                <w:szCs w:val="20"/>
              </w:rPr>
              <w:t>Proposed portal framed, non-load bearing agricultural building for feed storage</w:t>
            </w:r>
            <w:r>
              <w:rPr>
                <w:bCs/>
                <w:sz w:val="20"/>
                <w:szCs w:val="20"/>
              </w:rPr>
              <w:t xml:space="preserve"> </w:t>
            </w:r>
            <w:r w:rsidRPr="00FC1D5C">
              <w:rPr>
                <w:bCs/>
                <w:sz w:val="20"/>
                <w:szCs w:val="20"/>
              </w:rPr>
              <w:t>and machinery</w:t>
            </w:r>
          </w:p>
          <w:p w:rsidR="00823865" w:rsidRPr="007E1E32" w:rsidRDefault="00823865" w:rsidP="00823865">
            <w:pPr>
              <w:rPr>
                <w:b/>
                <w:bCs/>
                <w:sz w:val="20"/>
                <w:szCs w:val="20"/>
              </w:rPr>
            </w:pPr>
            <w:r>
              <w:rPr>
                <w:b/>
                <w:bCs/>
                <w:sz w:val="20"/>
                <w:szCs w:val="20"/>
              </w:rPr>
              <w:t>A</w:t>
            </w:r>
            <w:r w:rsidRPr="00FC1D5C">
              <w:rPr>
                <w:b/>
                <w:bCs/>
                <w:sz w:val="20"/>
                <w:szCs w:val="20"/>
              </w:rPr>
              <w:t xml:space="preserve"> formal application for planning permission is not required</w:t>
            </w:r>
          </w:p>
        </w:tc>
      </w:tr>
      <w:tr w:rsidR="00823865" w:rsidRPr="00023DFA" w:rsidTr="00823865">
        <w:tc>
          <w:tcPr>
            <w:tcW w:w="9889" w:type="dxa"/>
            <w:gridSpan w:val="4"/>
            <w:tcBorders>
              <w:top w:val="single" w:sz="4" w:space="0" w:color="auto"/>
              <w:left w:val="single" w:sz="4" w:space="0" w:color="auto"/>
              <w:bottom w:val="single" w:sz="4" w:space="0" w:color="auto"/>
              <w:right w:val="single" w:sz="4" w:space="0" w:color="auto"/>
            </w:tcBorders>
          </w:tcPr>
          <w:p w:rsidR="00823865" w:rsidRPr="00023DFA" w:rsidRDefault="004F01D5" w:rsidP="00823865">
            <w:pPr>
              <w:jc w:val="center"/>
              <w:rPr>
                <w:b/>
                <w:bCs/>
                <w:sz w:val="24"/>
                <w:szCs w:val="24"/>
              </w:rPr>
            </w:pPr>
            <w:r>
              <w:rPr>
                <w:b/>
                <w:bCs/>
                <w:sz w:val="24"/>
                <w:szCs w:val="24"/>
              </w:rPr>
              <w:t>Planning applications</w:t>
            </w:r>
            <w:bookmarkStart w:id="0" w:name="_GoBack"/>
            <w:bookmarkEnd w:id="0"/>
          </w:p>
        </w:tc>
      </w:tr>
      <w:tr w:rsidR="00823865" w:rsidRPr="007E1E32" w:rsidTr="00823865">
        <w:trPr>
          <w:trHeight w:val="1007"/>
        </w:trPr>
        <w:tc>
          <w:tcPr>
            <w:tcW w:w="519" w:type="dxa"/>
          </w:tcPr>
          <w:p w:rsidR="00823865" w:rsidRDefault="00823865" w:rsidP="0082386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663" w:type="dxa"/>
          </w:tcPr>
          <w:p w:rsidR="00823865" w:rsidRPr="00823865" w:rsidRDefault="00823865" w:rsidP="00823865">
            <w:pPr>
              <w:pStyle w:val="ListParagraph"/>
              <w:ind w:left="0"/>
              <w:rPr>
                <w:b/>
                <w:sz w:val="20"/>
                <w:szCs w:val="20"/>
              </w:rPr>
            </w:pPr>
            <w:r w:rsidRPr="00823865">
              <w:rPr>
                <w:b/>
                <w:sz w:val="20"/>
                <w:szCs w:val="20"/>
              </w:rPr>
              <w:t>P18/V1479/HH</w:t>
            </w:r>
          </w:p>
        </w:tc>
        <w:tc>
          <w:tcPr>
            <w:tcW w:w="2095" w:type="dxa"/>
          </w:tcPr>
          <w:p w:rsidR="00823865" w:rsidRPr="00823865" w:rsidRDefault="00823865" w:rsidP="00823865">
            <w:pPr>
              <w:rPr>
                <w:rFonts w:eastAsia="Times New Roman" w:cstheme="minorHAnsi"/>
                <w:sz w:val="20"/>
                <w:szCs w:val="20"/>
                <w:lang w:eastAsia="en-GB"/>
              </w:rPr>
            </w:pPr>
            <w:r w:rsidRPr="00823865">
              <w:rPr>
                <w:rFonts w:eastAsia="Times New Roman" w:cstheme="minorHAnsi"/>
                <w:sz w:val="20"/>
                <w:szCs w:val="20"/>
                <w:lang w:eastAsia="en-GB"/>
              </w:rPr>
              <w:t>Bramley House Netherton Road Appleton Abingdon OX13 5LA</w:t>
            </w:r>
          </w:p>
        </w:tc>
        <w:tc>
          <w:tcPr>
            <w:tcW w:w="5612" w:type="dxa"/>
          </w:tcPr>
          <w:p w:rsidR="00823865" w:rsidRPr="007E1E32" w:rsidRDefault="00823865" w:rsidP="00823865">
            <w:pPr>
              <w:rPr>
                <w:b/>
                <w:bCs/>
                <w:sz w:val="20"/>
                <w:szCs w:val="20"/>
              </w:rPr>
            </w:pPr>
            <w:r w:rsidRPr="00823865">
              <w:rPr>
                <w:bCs/>
                <w:sz w:val="20"/>
                <w:szCs w:val="20"/>
              </w:rPr>
              <w:t>New vehicle access, entrance gate and wall to Bramley House.</w:t>
            </w:r>
          </w:p>
        </w:tc>
      </w:tr>
    </w:tbl>
    <w:p w:rsidR="00823865" w:rsidRPr="00823865" w:rsidRDefault="00823865" w:rsidP="00041352">
      <w:pPr>
        <w:spacing w:after="0" w:line="240" w:lineRule="auto"/>
        <w:rPr>
          <w:b/>
          <w:sz w:val="24"/>
          <w:szCs w:val="24"/>
        </w:rPr>
      </w:pPr>
    </w:p>
    <w:p w:rsidR="00D23D65" w:rsidRDefault="00D23D65" w:rsidP="00D23D65">
      <w:pPr>
        <w:pStyle w:val="ListParagraph"/>
        <w:numPr>
          <w:ilvl w:val="0"/>
          <w:numId w:val="1"/>
        </w:numPr>
        <w:ind w:hanging="720"/>
        <w:rPr>
          <w:b/>
          <w:sz w:val="24"/>
          <w:szCs w:val="24"/>
        </w:rPr>
      </w:pPr>
      <w:r>
        <w:rPr>
          <w:b/>
          <w:sz w:val="24"/>
          <w:szCs w:val="24"/>
        </w:rPr>
        <w:t>Finance</w:t>
      </w:r>
      <w:r w:rsidR="00023DFA">
        <w:rPr>
          <w:b/>
          <w:sz w:val="24"/>
          <w:szCs w:val="24"/>
        </w:rPr>
        <w:t>:</w:t>
      </w:r>
    </w:p>
    <w:p w:rsidR="003460F6" w:rsidRPr="00DE2CF6" w:rsidRDefault="00DE2CF6" w:rsidP="003460F6">
      <w:pPr>
        <w:pStyle w:val="ListParagraph"/>
        <w:numPr>
          <w:ilvl w:val="1"/>
          <w:numId w:val="1"/>
        </w:numPr>
        <w:spacing w:after="0" w:line="240" w:lineRule="auto"/>
        <w:ind w:left="284" w:hanging="284"/>
        <w:rPr>
          <w:sz w:val="20"/>
          <w:szCs w:val="20"/>
        </w:rPr>
      </w:pPr>
      <w:r w:rsidRPr="00443FFD">
        <w:rPr>
          <w:sz w:val="20"/>
          <w:szCs w:val="20"/>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6673"/>
        <w:gridCol w:w="1878"/>
      </w:tblGrid>
      <w:tr w:rsidR="000C4FBB" w:rsidTr="00054179">
        <w:tc>
          <w:tcPr>
            <w:tcW w:w="9497" w:type="dxa"/>
            <w:gridSpan w:val="3"/>
            <w:tcBorders>
              <w:top w:val="single" w:sz="4" w:space="0" w:color="auto"/>
              <w:left w:val="single" w:sz="4" w:space="0" w:color="auto"/>
              <w:bottom w:val="single" w:sz="4" w:space="0" w:color="auto"/>
              <w:right w:val="single" w:sz="4" w:space="0" w:color="auto"/>
            </w:tcBorders>
          </w:tcPr>
          <w:p w:rsidR="000C4FBB" w:rsidRDefault="000C4FBB" w:rsidP="00E17318">
            <w:pPr>
              <w:pStyle w:val="ListParagraph"/>
              <w:ind w:left="0"/>
              <w:jc w:val="center"/>
              <w:rPr>
                <w:b/>
                <w:sz w:val="24"/>
                <w:szCs w:val="24"/>
              </w:rPr>
            </w:pPr>
            <w:r>
              <w:rPr>
                <w:b/>
                <w:sz w:val="24"/>
                <w:szCs w:val="24"/>
              </w:rPr>
              <w:t>Invoices</w:t>
            </w:r>
          </w:p>
        </w:tc>
      </w:tr>
      <w:tr w:rsidR="00291266" w:rsidTr="00054179">
        <w:tc>
          <w:tcPr>
            <w:tcW w:w="946" w:type="dxa"/>
            <w:tcBorders>
              <w:top w:val="single" w:sz="4" w:space="0" w:color="auto"/>
            </w:tcBorders>
          </w:tcPr>
          <w:p w:rsidR="00291266" w:rsidRPr="000C4FBB" w:rsidRDefault="007D1003" w:rsidP="00084C32">
            <w:pPr>
              <w:pStyle w:val="ListParagraph"/>
              <w:ind w:left="0"/>
              <w:jc w:val="center"/>
              <w:rPr>
                <w:b/>
                <w:sz w:val="24"/>
                <w:szCs w:val="24"/>
              </w:rPr>
            </w:pPr>
            <w:r>
              <w:rPr>
                <w:b/>
                <w:sz w:val="24"/>
                <w:szCs w:val="24"/>
              </w:rPr>
              <w:t>468</w:t>
            </w:r>
          </w:p>
        </w:tc>
        <w:tc>
          <w:tcPr>
            <w:tcW w:w="6673" w:type="dxa"/>
            <w:tcBorders>
              <w:top w:val="single" w:sz="4" w:space="0" w:color="auto"/>
            </w:tcBorders>
          </w:tcPr>
          <w:p w:rsidR="00291266" w:rsidRPr="00D407AB" w:rsidRDefault="00291266" w:rsidP="000C4FBB">
            <w:pPr>
              <w:rPr>
                <w:sz w:val="20"/>
                <w:szCs w:val="20"/>
              </w:rPr>
            </w:pPr>
            <w:r w:rsidRPr="00326C5C">
              <w:rPr>
                <w:b/>
              </w:rPr>
              <w:t>Clerks Salary and expenses</w:t>
            </w:r>
            <w:r w:rsidR="009C1B6C">
              <w:rPr>
                <w:b/>
              </w:rPr>
              <w:t xml:space="preserve">: </w:t>
            </w:r>
            <w:r w:rsidR="009C1B6C" w:rsidRPr="009C1B6C">
              <w:rPr>
                <w:sz w:val="20"/>
                <w:szCs w:val="20"/>
              </w:rPr>
              <w:t>June 2018</w:t>
            </w:r>
          </w:p>
        </w:tc>
        <w:tc>
          <w:tcPr>
            <w:tcW w:w="1878" w:type="dxa"/>
            <w:tcBorders>
              <w:top w:val="single" w:sz="4" w:space="0" w:color="auto"/>
            </w:tcBorders>
          </w:tcPr>
          <w:p w:rsidR="00291266" w:rsidRPr="00511AE6" w:rsidRDefault="00291266"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11AE6">
              <w:rPr>
                <w:sz w:val="20"/>
                <w:szCs w:val="20"/>
              </w:rPr>
              <w:t>See attachment</w:t>
            </w:r>
          </w:p>
        </w:tc>
      </w:tr>
      <w:tr w:rsidR="00054179" w:rsidTr="00054179">
        <w:tc>
          <w:tcPr>
            <w:tcW w:w="946" w:type="dxa"/>
          </w:tcPr>
          <w:p w:rsidR="00054179" w:rsidRDefault="007D1003" w:rsidP="00084C32">
            <w:pPr>
              <w:pStyle w:val="ListParagraph"/>
              <w:ind w:left="0"/>
              <w:jc w:val="center"/>
              <w:rPr>
                <w:b/>
                <w:sz w:val="24"/>
                <w:szCs w:val="24"/>
              </w:rPr>
            </w:pPr>
            <w:r>
              <w:rPr>
                <w:b/>
                <w:sz w:val="24"/>
                <w:szCs w:val="24"/>
              </w:rPr>
              <w:t>469</w:t>
            </w:r>
          </w:p>
        </w:tc>
        <w:tc>
          <w:tcPr>
            <w:tcW w:w="6673" w:type="dxa"/>
          </w:tcPr>
          <w:p w:rsidR="00054179" w:rsidRPr="00FC1D5C" w:rsidRDefault="00FC1D5C" w:rsidP="000C4FBB">
            <w:pPr>
              <w:rPr>
                <w:b/>
              </w:rPr>
            </w:pPr>
            <w:r w:rsidRPr="00FC1D5C">
              <w:rPr>
                <w:b/>
              </w:rPr>
              <w:t xml:space="preserve">Appleton Parochial Church </w:t>
            </w:r>
            <w:r w:rsidR="009C3B5D">
              <w:rPr>
                <w:b/>
              </w:rPr>
              <w:t xml:space="preserve">Council: </w:t>
            </w:r>
            <w:r w:rsidR="009C3B5D" w:rsidRPr="009C3B5D">
              <w:rPr>
                <w:sz w:val="20"/>
                <w:szCs w:val="20"/>
              </w:rPr>
              <w:t>Donation in lieu of internal audit</w:t>
            </w:r>
          </w:p>
        </w:tc>
        <w:tc>
          <w:tcPr>
            <w:tcW w:w="1878" w:type="dxa"/>
          </w:tcPr>
          <w:p w:rsidR="00054179" w:rsidRPr="00511AE6" w:rsidRDefault="00FC1D5C"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£120.00</w:t>
            </w:r>
          </w:p>
        </w:tc>
      </w:tr>
      <w:tr w:rsidR="00B75A92" w:rsidTr="008D4DF6">
        <w:trPr>
          <w:trHeight w:val="291"/>
        </w:trPr>
        <w:tc>
          <w:tcPr>
            <w:tcW w:w="946" w:type="dxa"/>
          </w:tcPr>
          <w:p w:rsidR="00B75A92" w:rsidRDefault="007D1003" w:rsidP="00084C32">
            <w:pPr>
              <w:pStyle w:val="ListParagraph"/>
              <w:ind w:left="0"/>
              <w:jc w:val="center"/>
              <w:rPr>
                <w:b/>
                <w:sz w:val="24"/>
                <w:szCs w:val="24"/>
              </w:rPr>
            </w:pPr>
            <w:r>
              <w:rPr>
                <w:b/>
                <w:sz w:val="24"/>
                <w:szCs w:val="24"/>
              </w:rPr>
              <w:t>470</w:t>
            </w:r>
          </w:p>
        </w:tc>
        <w:tc>
          <w:tcPr>
            <w:tcW w:w="6673" w:type="dxa"/>
          </w:tcPr>
          <w:p w:rsidR="00B75A92" w:rsidRDefault="00FC1D5C" w:rsidP="007D1003">
            <w:pPr>
              <w:rPr>
                <w:b/>
              </w:rPr>
            </w:pPr>
            <w:r>
              <w:rPr>
                <w:b/>
              </w:rPr>
              <w:t>Appleton Community Shop</w:t>
            </w:r>
            <w:r w:rsidR="00B755E1">
              <w:rPr>
                <w:b/>
              </w:rPr>
              <w:t xml:space="preserve">: </w:t>
            </w:r>
            <w:r w:rsidR="00B755E1" w:rsidRPr="00B755E1">
              <w:rPr>
                <w:sz w:val="20"/>
                <w:szCs w:val="20"/>
              </w:rPr>
              <w:t>Stationary</w:t>
            </w:r>
          </w:p>
        </w:tc>
        <w:tc>
          <w:tcPr>
            <w:tcW w:w="1878" w:type="dxa"/>
          </w:tcPr>
          <w:p w:rsidR="00B75A92" w:rsidRPr="00511AE6" w:rsidRDefault="00FC1D5C"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£8.02</w:t>
            </w:r>
          </w:p>
        </w:tc>
      </w:tr>
      <w:tr w:rsidR="009C3B5D" w:rsidTr="008D4DF6">
        <w:trPr>
          <w:trHeight w:val="291"/>
        </w:trPr>
        <w:tc>
          <w:tcPr>
            <w:tcW w:w="946" w:type="dxa"/>
          </w:tcPr>
          <w:p w:rsidR="009C3B5D" w:rsidRDefault="009C3B5D" w:rsidP="00084C32">
            <w:pPr>
              <w:pStyle w:val="ListParagraph"/>
              <w:ind w:left="0"/>
              <w:jc w:val="center"/>
              <w:rPr>
                <w:b/>
                <w:sz w:val="24"/>
                <w:szCs w:val="24"/>
              </w:rPr>
            </w:pPr>
            <w:r>
              <w:rPr>
                <w:b/>
                <w:sz w:val="24"/>
                <w:szCs w:val="24"/>
              </w:rPr>
              <w:t>471</w:t>
            </w:r>
          </w:p>
        </w:tc>
        <w:tc>
          <w:tcPr>
            <w:tcW w:w="6673" w:type="dxa"/>
          </w:tcPr>
          <w:p w:rsidR="009C3B5D" w:rsidRDefault="009C3B5D" w:rsidP="007D1003">
            <w:pPr>
              <w:rPr>
                <w:b/>
              </w:rPr>
            </w:pPr>
            <w:r>
              <w:rPr>
                <w:b/>
              </w:rPr>
              <w:t xml:space="preserve">Ady Podbery: </w:t>
            </w:r>
            <w:r w:rsidRPr="009C3B5D">
              <w:rPr>
                <w:sz w:val="20"/>
                <w:szCs w:val="20"/>
              </w:rPr>
              <w:t>Gang mow sportsfield and strimming</w:t>
            </w:r>
          </w:p>
        </w:tc>
        <w:tc>
          <w:tcPr>
            <w:tcW w:w="1878" w:type="dxa"/>
          </w:tcPr>
          <w:p w:rsidR="009C3B5D" w:rsidRDefault="009C3B5D"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£235.20</w:t>
            </w:r>
          </w:p>
        </w:tc>
      </w:tr>
      <w:tr w:rsidR="00823865" w:rsidTr="008D4DF6">
        <w:trPr>
          <w:trHeight w:val="291"/>
        </w:trPr>
        <w:tc>
          <w:tcPr>
            <w:tcW w:w="946" w:type="dxa"/>
          </w:tcPr>
          <w:p w:rsidR="00823865" w:rsidRDefault="00823865" w:rsidP="00084C32">
            <w:pPr>
              <w:pStyle w:val="ListParagraph"/>
              <w:ind w:left="0"/>
              <w:jc w:val="center"/>
              <w:rPr>
                <w:b/>
                <w:sz w:val="24"/>
                <w:szCs w:val="24"/>
              </w:rPr>
            </w:pPr>
            <w:r>
              <w:rPr>
                <w:b/>
                <w:sz w:val="24"/>
                <w:szCs w:val="24"/>
              </w:rPr>
              <w:lastRenderedPageBreak/>
              <w:t>472</w:t>
            </w:r>
          </w:p>
        </w:tc>
        <w:tc>
          <w:tcPr>
            <w:tcW w:w="6673" w:type="dxa"/>
          </w:tcPr>
          <w:p w:rsidR="00823865" w:rsidRPr="001F6079" w:rsidRDefault="00823865" w:rsidP="007D1003">
            <w:r>
              <w:rPr>
                <w:b/>
              </w:rPr>
              <w:t>MP Security</w:t>
            </w:r>
            <w:r w:rsidR="001F6079">
              <w:rPr>
                <w:b/>
              </w:rPr>
              <w:t xml:space="preserve"> Installations: </w:t>
            </w:r>
            <w:r w:rsidR="001F6079" w:rsidRPr="001F6079">
              <w:rPr>
                <w:sz w:val="20"/>
                <w:szCs w:val="20"/>
              </w:rPr>
              <w:t>Annual intruder alarm system maintenance</w:t>
            </w:r>
          </w:p>
        </w:tc>
        <w:tc>
          <w:tcPr>
            <w:tcW w:w="1878" w:type="dxa"/>
          </w:tcPr>
          <w:p w:rsidR="00823865" w:rsidRDefault="00823865"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£109.56</w:t>
            </w:r>
          </w:p>
        </w:tc>
      </w:tr>
      <w:tr w:rsidR="009C1B6C" w:rsidTr="008D4DF6">
        <w:trPr>
          <w:trHeight w:val="291"/>
        </w:trPr>
        <w:tc>
          <w:tcPr>
            <w:tcW w:w="946" w:type="dxa"/>
          </w:tcPr>
          <w:p w:rsidR="009C1B6C" w:rsidRDefault="00823865" w:rsidP="00084C32">
            <w:pPr>
              <w:pStyle w:val="ListParagraph"/>
              <w:ind w:left="0"/>
              <w:jc w:val="center"/>
              <w:rPr>
                <w:b/>
                <w:sz w:val="24"/>
                <w:szCs w:val="24"/>
              </w:rPr>
            </w:pPr>
            <w:r>
              <w:rPr>
                <w:b/>
                <w:sz w:val="24"/>
                <w:szCs w:val="24"/>
              </w:rPr>
              <w:t>473</w:t>
            </w:r>
          </w:p>
        </w:tc>
        <w:tc>
          <w:tcPr>
            <w:tcW w:w="6673" w:type="dxa"/>
          </w:tcPr>
          <w:p w:rsidR="009C1B6C" w:rsidRDefault="009C1B6C" w:rsidP="007D1003">
            <w:pPr>
              <w:rPr>
                <w:b/>
              </w:rPr>
            </w:pPr>
            <w:r>
              <w:rPr>
                <w:b/>
              </w:rPr>
              <w:t xml:space="preserve">Clerks Salary and expenses: </w:t>
            </w:r>
            <w:r w:rsidRPr="009C1B6C">
              <w:rPr>
                <w:sz w:val="20"/>
                <w:szCs w:val="20"/>
              </w:rPr>
              <w:t>July 2018</w:t>
            </w:r>
          </w:p>
        </w:tc>
        <w:tc>
          <w:tcPr>
            <w:tcW w:w="1878" w:type="dxa"/>
          </w:tcPr>
          <w:p w:rsidR="009C1B6C" w:rsidRDefault="009C1B6C"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See attachment</w:t>
            </w:r>
          </w:p>
        </w:tc>
      </w:tr>
      <w:tr w:rsidR="00511AE6" w:rsidTr="007541F1">
        <w:tc>
          <w:tcPr>
            <w:tcW w:w="9497" w:type="dxa"/>
            <w:gridSpan w:val="3"/>
            <w:tcBorders>
              <w:top w:val="single" w:sz="4" w:space="0" w:color="auto"/>
              <w:left w:val="single" w:sz="4" w:space="0" w:color="auto"/>
              <w:bottom w:val="single" w:sz="4" w:space="0" w:color="auto"/>
              <w:right w:val="single" w:sz="4" w:space="0" w:color="auto"/>
            </w:tcBorders>
          </w:tcPr>
          <w:p w:rsidR="00511AE6" w:rsidRPr="00511AE6" w:rsidRDefault="00511AE6" w:rsidP="00E17318">
            <w:pPr>
              <w:pStyle w:val="ListParagraph"/>
              <w:ind w:left="0"/>
              <w:jc w:val="center"/>
              <w:rPr>
                <w:b/>
                <w:sz w:val="24"/>
                <w:szCs w:val="24"/>
              </w:rPr>
            </w:pPr>
            <w:r w:rsidRPr="00511AE6">
              <w:rPr>
                <w:b/>
                <w:sz w:val="24"/>
                <w:szCs w:val="24"/>
              </w:rPr>
              <w:t>Income received</w:t>
            </w:r>
          </w:p>
        </w:tc>
      </w:tr>
      <w:tr w:rsidR="00511AE6" w:rsidTr="00251119">
        <w:tc>
          <w:tcPr>
            <w:tcW w:w="946" w:type="dxa"/>
            <w:tcBorders>
              <w:top w:val="single" w:sz="4" w:space="0" w:color="auto"/>
            </w:tcBorders>
          </w:tcPr>
          <w:p w:rsidR="00511AE6" w:rsidRDefault="00B755E1" w:rsidP="00C60FDD">
            <w:pPr>
              <w:pStyle w:val="ListParagraph"/>
              <w:ind w:left="0"/>
              <w:rPr>
                <w:b/>
                <w:sz w:val="24"/>
                <w:szCs w:val="24"/>
              </w:rPr>
            </w:pPr>
            <w:r>
              <w:rPr>
                <w:b/>
                <w:sz w:val="24"/>
                <w:szCs w:val="24"/>
              </w:rPr>
              <w:t>500066</w:t>
            </w:r>
          </w:p>
        </w:tc>
        <w:tc>
          <w:tcPr>
            <w:tcW w:w="6673" w:type="dxa"/>
            <w:tcBorders>
              <w:top w:val="single" w:sz="4" w:space="0" w:color="auto"/>
            </w:tcBorders>
          </w:tcPr>
          <w:p w:rsidR="00511AE6" w:rsidRDefault="00823865" w:rsidP="00AA0434">
            <w:pPr>
              <w:pStyle w:val="ListParagraph"/>
              <w:ind w:left="0"/>
              <w:rPr>
                <w:sz w:val="20"/>
                <w:szCs w:val="20"/>
              </w:rPr>
            </w:pPr>
            <w:r>
              <w:rPr>
                <w:sz w:val="20"/>
                <w:szCs w:val="20"/>
              </w:rPr>
              <w:t>Income from hiring of the sportsfield</w:t>
            </w:r>
          </w:p>
        </w:tc>
        <w:tc>
          <w:tcPr>
            <w:tcW w:w="1878" w:type="dxa"/>
            <w:tcBorders>
              <w:top w:val="single" w:sz="4" w:space="0" w:color="auto"/>
            </w:tcBorders>
          </w:tcPr>
          <w:p w:rsidR="00511AE6" w:rsidRPr="0021225E" w:rsidRDefault="000A4D11" w:rsidP="00FC1D5C">
            <w:pPr>
              <w:pStyle w:val="ListParagraph"/>
              <w:ind w:left="0"/>
              <w:jc w:val="center"/>
              <w:rPr>
                <w:sz w:val="20"/>
                <w:szCs w:val="20"/>
              </w:rPr>
            </w:pPr>
            <w:r>
              <w:rPr>
                <w:sz w:val="20"/>
                <w:szCs w:val="20"/>
              </w:rPr>
              <w:t>£1</w:t>
            </w:r>
            <w:r w:rsidR="00FC1D5C">
              <w:rPr>
                <w:sz w:val="20"/>
                <w:szCs w:val="20"/>
              </w:rPr>
              <w:t>7</w:t>
            </w:r>
            <w:r>
              <w:rPr>
                <w:sz w:val="20"/>
                <w:szCs w:val="20"/>
              </w:rPr>
              <w:t>0.00</w:t>
            </w:r>
          </w:p>
        </w:tc>
      </w:tr>
    </w:tbl>
    <w:p w:rsidR="008D4DF6" w:rsidRPr="00511AE6" w:rsidRDefault="008D4DF6" w:rsidP="00511AE6">
      <w:pPr>
        <w:spacing w:after="0" w:line="240" w:lineRule="auto"/>
        <w:rPr>
          <w:b/>
          <w:sz w:val="24"/>
          <w:szCs w:val="24"/>
        </w:rPr>
      </w:pPr>
    </w:p>
    <w:p w:rsidR="00A959FE" w:rsidRDefault="00EE6E2C" w:rsidP="00181DDE">
      <w:pPr>
        <w:pStyle w:val="ListParagraph"/>
        <w:numPr>
          <w:ilvl w:val="0"/>
          <w:numId w:val="1"/>
        </w:numPr>
        <w:ind w:hanging="720"/>
        <w:rPr>
          <w:b/>
          <w:sz w:val="24"/>
          <w:szCs w:val="24"/>
        </w:rPr>
      </w:pPr>
      <w:r>
        <w:rPr>
          <w:b/>
          <w:sz w:val="24"/>
          <w:szCs w:val="24"/>
        </w:rPr>
        <w:t>Publications and correspondence</w:t>
      </w:r>
      <w:r w:rsidR="00A27F7F">
        <w:rPr>
          <w:b/>
          <w:sz w:val="24"/>
          <w:szCs w:val="24"/>
        </w:rPr>
        <w:t>:</w:t>
      </w:r>
    </w:p>
    <w:p w:rsidR="00A27F7F" w:rsidRPr="00A27F7F" w:rsidRDefault="00A27F7F" w:rsidP="00A27F7F">
      <w:pPr>
        <w:pStyle w:val="ListParagraph"/>
        <w:numPr>
          <w:ilvl w:val="0"/>
          <w:numId w:val="4"/>
        </w:numPr>
        <w:rPr>
          <w:sz w:val="18"/>
          <w:szCs w:val="18"/>
        </w:rPr>
      </w:pPr>
      <w:r w:rsidRPr="00A27F7F">
        <w:rPr>
          <w:sz w:val="18"/>
          <w:szCs w:val="18"/>
        </w:rPr>
        <w:t>Thank you letter from Mr R. Dick for tennis club rent</w:t>
      </w:r>
    </w:p>
    <w:p w:rsidR="00A27F7F" w:rsidRPr="00A27F7F" w:rsidRDefault="00A27F7F" w:rsidP="00A27F7F">
      <w:pPr>
        <w:pStyle w:val="ListParagraph"/>
        <w:numPr>
          <w:ilvl w:val="0"/>
          <w:numId w:val="4"/>
        </w:numPr>
        <w:rPr>
          <w:sz w:val="18"/>
          <w:szCs w:val="18"/>
        </w:rPr>
      </w:pPr>
      <w:r w:rsidRPr="00A27F7F">
        <w:rPr>
          <w:sz w:val="18"/>
          <w:szCs w:val="18"/>
        </w:rPr>
        <w:t>Invitation to Open Spaces Society Annual General Meeting</w:t>
      </w:r>
    </w:p>
    <w:p w:rsidR="00EE6E2C" w:rsidRPr="00511AE6" w:rsidRDefault="00EE6E2C" w:rsidP="00D23D65">
      <w:pPr>
        <w:pStyle w:val="ListParagraph"/>
        <w:numPr>
          <w:ilvl w:val="0"/>
          <w:numId w:val="1"/>
        </w:numPr>
        <w:ind w:hanging="720"/>
        <w:rPr>
          <w:b/>
          <w:sz w:val="20"/>
          <w:szCs w:val="20"/>
        </w:rPr>
      </w:pPr>
      <w:r>
        <w:rPr>
          <w:b/>
          <w:sz w:val="24"/>
          <w:szCs w:val="24"/>
        </w:rPr>
        <w:t xml:space="preserve">Matters for report: </w:t>
      </w:r>
      <w:r w:rsidRPr="00511AE6">
        <w:rPr>
          <w:sz w:val="20"/>
          <w:szCs w:val="20"/>
        </w:rPr>
        <w:t>To raise matters for discussion without decision or items for the next meeting</w:t>
      </w:r>
    </w:p>
    <w:p w:rsidR="008C4D28" w:rsidRPr="00511AE6"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Pr="00511AE6">
        <w:rPr>
          <w:sz w:val="20"/>
          <w:szCs w:val="20"/>
        </w:rPr>
        <w:t xml:space="preserve">To confirm the next meeting of the Parish Council is to be held on Monday </w:t>
      </w:r>
      <w:r w:rsidR="007D1003">
        <w:rPr>
          <w:sz w:val="20"/>
          <w:szCs w:val="20"/>
        </w:rPr>
        <w:t>10</w:t>
      </w:r>
      <w:r w:rsidR="007D1003" w:rsidRPr="007D1003">
        <w:rPr>
          <w:sz w:val="20"/>
          <w:szCs w:val="20"/>
          <w:vertAlign w:val="superscript"/>
        </w:rPr>
        <w:t>th</w:t>
      </w:r>
      <w:r w:rsidR="007D1003">
        <w:rPr>
          <w:sz w:val="20"/>
          <w:szCs w:val="20"/>
        </w:rPr>
        <w:t xml:space="preserve"> September </w:t>
      </w:r>
      <w:r w:rsidR="00B57D48" w:rsidRPr="00511AE6">
        <w:rPr>
          <w:sz w:val="20"/>
          <w:szCs w:val="20"/>
        </w:rPr>
        <w:t>2018</w:t>
      </w:r>
      <w:r w:rsidR="004809F1" w:rsidRPr="00511AE6">
        <w:rPr>
          <w:sz w:val="20"/>
          <w:szCs w:val="20"/>
        </w:rPr>
        <w:t xml:space="preserve"> </w:t>
      </w:r>
      <w:r w:rsidRPr="00511AE6">
        <w:rPr>
          <w:sz w:val="20"/>
          <w:szCs w:val="20"/>
        </w:rPr>
        <w:t>at 7:15 in the village Hall.</w:t>
      </w:r>
    </w:p>
    <w:p w:rsidR="00A959FE" w:rsidRPr="00A959FE" w:rsidRDefault="00A959FE" w:rsidP="00A959FE">
      <w:pPr>
        <w:pStyle w:val="ListParagraph"/>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3F78FE">
      <w:headerReference w:type="default" r:id="rId8"/>
      <w:headerReference w:type="first" r:id="rId9"/>
      <w:pgSz w:w="11906" w:h="16838"/>
      <w:pgMar w:top="567" w:right="849" w:bottom="851"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7CF" w:rsidRDefault="007F77CF" w:rsidP="00237123">
      <w:pPr>
        <w:spacing w:after="0" w:line="240" w:lineRule="auto"/>
      </w:pPr>
      <w:r>
        <w:separator/>
      </w:r>
    </w:p>
  </w:endnote>
  <w:endnote w:type="continuationSeparator" w:id="0">
    <w:p w:rsidR="007F77CF" w:rsidRDefault="007F77CF"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7CF" w:rsidRDefault="007F77CF" w:rsidP="00237123">
      <w:pPr>
        <w:spacing w:after="0" w:line="240" w:lineRule="auto"/>
      </w:pPr>
      <w:r>
        <w:separator/>
      </w:r>
    </w:p>
  </w:footnote>
  <w:footnote w:type="continuationSeparator" w:id="0">
    <w:p w:rsidR="007F77CF" w:rsidRDefault="007F77CF"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34" w:rsidRPr="00454205" w:rsidRDefault="00AA0434" w:rsidP="00DE2CF6">
    <w:pPr>
      <w:pStyle w:val="Header"/>
      <w:rPr>
        <w:rFonts w:cstheme="minorHAnsi"/>
        <w:sz w:val="20"/>
        <w:szCs w:val="20"/>
        <w:lang w:val="en-US"/>
      </w:rPr>
    </w:pPr>
  </w:p>
  <w:p w:rsidR="00AA0434" w:rsidRDefault="00AA0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34" w:rsidRPr="00454205" w:rsidRDefault="00AA0434" w:rsidP="00DE2CF6">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AA0434" w:rsidRPr="00454205" w:rsidRDefault="00AA0434" w:rsidP="00DE2CF6">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w:t>
    </w:r>
    <w:r>
      <w:rPr>
        <w:rFonts w:cstheme="minorHAnsi"/>
        <w:sz w:val="20"/>
        <w:szCs w:val="20"/>
        <w:lang w:val="en-US"/>
      </w:rPr>
      <w:t xml:space="preserve">14 Park Road, </w:t>
    </w:r>
    <w:proofErr w:type="spellStart"/>
    <w:r>
      <w:rPr>
        <w:rFonts w:cstheme="minorHAnsi"/>
        <w:sz w:val="20"/>
        <w:szCs w:val="20"/>
        <w:lang w:val="en-US"/>
      </w:rPr>
      <w:t>Ducklington</w:t>
    </w:r>
    <w:proofErr w:type="spellEnd"/>
    <w:r>
      <w:rPr>
        <w:rFonts w:cstheme="minorHAnsi"/>
        <w:sz w:val="20"/>
        <w:szCs w:val="20"/>
        <w:lang w:val="en-US"/>
      </w:rPr>
      <w:t xml:space="preserve">, </w:t>
    </w:r>
    <w:proofErr w:type="spellStart"/>
    <w:r>
      <w:rPr>
        <w:rFonts w:cstheme="minorHAnsi"/>
        <w:sz w:val="20"/>
        <w:szCs w:val="20"/>
        <w:lang w:val="en-US"/>
      </w:rPr>
      <w:t>Witney</w:t>
    </w:r>
    <w:proofErr w:type="spellEnd"/>
    <w:r>
      <w:rPr>
        <w:rFonts w:cstheme="minorHAnsi"/>
        <w:sz w:val="20"/>
        <w:szCs w:val="20"/>
        <w:lang w:val="en-US"/>
      </w:rPr>
      <w:t>, OX29 7YE</w:t>
    </w:r>
  </w:p>
  <w:p w:rsidR="00AA0434" w:rsidRDefault="00AA0434" w:rsidP="00DE2CF6">
    <w:pPr>
      <w:pStyle w:val="Header"/>
      <w:jc w:val="center"/>
    </w:pPr>
    <w:r w:rsidRPr="00454205">
      <w:rPr>
        <w:rFonts w:cstheme="minorHAnsi"/>
        <w:sz w:val="20"/>
        <w:szCs w:val="20"/>
        <w:lang w:val="en-US"/>
      </w:rPr>
      <w:t>E-mail: parishclerk.appletonwitheaton@gmail.com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9389C"/>
    <w:multiLevelType w:val="hybridMultilevel"/>
    <w:tmpl w:val="D074708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1DA448A"/>
    <w:multiLevelType w:val="hybridMultilevel"/>
    <w:tmpl w:val="C068CF48"/>
    <w:lvl w:ilvl="0" w:tplc="7F7AEE38">
      <w:start w:val="72"/>
      <w:numFmt w:val="decimal"/>
      <w:lvlText w:val="18/%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32A74C9"/>
    <w:multiLevelType w:val="hybridMultilevel"/>
    <w:tmpl w:val="0B26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23CC7"/>
    <w:rsid w:val="00023DFA"/>
    <w:rsid w:val="00041352"/>
    <w:rsid w:val="00054179"/>
    <w:rsid w:val="00084C32"/>
    <w:rsid w:val="00087041"/>
    <w:rsid w:val="00095A27"/>
    <w:rsid w:val="000A4D11"/>
    <w:rsid w:val="000C2F25"/>
    <w:rsid w:val="000C4FBB"/>
    <w:rsid w:val="000D5216"/>
    <w:rsid w:val="00124DFF"/>
    <w:rsid w:val="0014686A"/>
    <w:rsid w:val="0016210E"/>
    <w:rsid w:val="00181DDE"/>
    <w:rsid w:val="00193028"/>
    <w:rsid w:val="001E4A24"/>
    <w:rsid w:val="001F5F4E"/>
    <w:rsid w:val="001F6079"/>
    <w:rsid w:val="00206357"/>
    <w:rsid w:val="00211FB5"/>
    <w:rsid w:val="0021225E"/>
    <w:rsid w:val="002166C1"/>
    <w:rsid w:val="00227031"/>
    <w:rsid w:val="00237123"/>
    <w:rsid w:val="00237813"/>
    <w:rsid w:val="00245E6C"/>
    <w:rsid w:val="00251119"/>
    <w:rsid w:val="0025631B"/>
    <w:rsid w:val="00267065"/>
    <w:rsid w:val="00291266"/>
    <w:rsid w:val="002B3158"/>
    <w:rsid w:val="002B7790"/>
    <w:rsid w:val="002E65A6"/>
    <w:rsid w:val="002F0DB5"/>
    <w:rsid w:val="002F58C2"/>
    <w:rsid w:val="00314A0D"/>
    <w:rsid w:val="003241F9"/>
    <w:rsid w:val="00326C5C"/>
    <w:rsid w:val="00331B7E"/>
    <w:rsid w:val="003460F6"/>
    <w:rsid w:val="00346F7E"/>
    <w:rsid w:val="00352543"/>
    <w:rsid w:val="00352766"/>
    <w:rsid w:val="00367034"/>
    <w:rsid w:val="00374366"/>
    <w:rsid w:val="003771DF"/>
    <w:rsid w:val="003A7E9D"/>
    <w:rsid w:val="003B796B"/>
    <w:rsid w:val="003E223D"/>
    <w:rsid w:val="003F074B"/>
    <w:rsid w:val="003F2813"/>
    <w:rsid w:val="003F3839"/>
    <w:rsid w:val="003F78FE"/>
    <w:rsid w:val="004175A7"/>
    <w:rsid w:val="004177F5"/>
    <w:rsid w:val="004360E7"/>
    <w:rsid w:val="00454205"/>
    <w:rsid w:val="00454864"/>
    <w:rsid w:val="004809F1"/>
    <w:rsid w:val="00481BC9"/>
    <w:rsid w:val="0049344E"/>
    <w:rsid w:val="004A237C"/>
    <w:rsid w:val="004B6340"/>
    <w:rsid w:val="004C64F6"/>
    <w:rsid w:val="004D22BD"/>
    <w:rsid w:val="004E1CC2"/>
    <w:rsid w:val="004F01D5"/>
    <w:rsid w:val="00511AE6"/>
    <w:rsid w:val="00512EF7"/>
    <w:rsid w:val="00520B49"/>
    <w:rsid w:val="005357E8"/>
    <w:rsid w:val="00536717"/>
    <w:rsid w:val="00544A29"/>
    <w:rsid w:val="0055416A"/>
    <w:rsid w:val="00555235"/>
    <w:rsid w:val="005772A2"/>
    <w:rsid w:val="00596E33"/>
    <w:rsid w:val="005A0ACA"/>
    <w:rsid w:val="005B3269"/>
    <w:rsid w:val="005C5633"/>
    <w:rsid w:val="005F276C"/>
    <w:rsid w:val="00614548"/>
    <w:rsid w:val="00631258"/>
    <w:rsid w:val="0065194F"/>
    <w:rsid w:val="006548A0"/>
    <w:rsid w:val="006B5B76"/>
    <w:rsid w:val="006E318A"/>
    <w:rsid w:val="00721AD6"/>
    <w:rsid w:val="00751016"/>
    <w:rsid w:val="007541F1"/>
    <w:rsid w:val="00776059"/>
    <w:rsid w:val="00777EB6"/>
    <w:rsid w:val="007A7118"/>
    <w:rsid w:val="007B0191"/>
    <w:rsid w:val="007C0A01"/>
    <w:rsid w:val="007D1003"/>
    <w:rsid w:val="007D7563"/>
    <w:rsid w:val="007E1E32"/>
    <w:rsid w:val="007E2401"/>
    <w:rsid w:val="007F77CF"/>
    <w:rsid w:val="00800990"/>
    <w:rsid w:val="00823865"/>
    <w:rsid w:val="008248C3"/>
    <w:rsid w:val="008344B1"/>
    <w:rsid w:val="00843F22"/>
    <w:rsid w:val="0086630F"/>
    <w:rsid w:val="008B7855"/>
    <w:rsid w:val="008C4D28"/>
    <w:rsid w:val="008D4DF6"/>
    <w:rsid w:val="00936AA1"/>
    <w:rsid w:val="009515CA"/>
    <w:rsid w:val="00974EAB"/>
    <w:rsid w:val="009901A6"/>
    <w:rsid w:val="00996365"/>
    <w:rsid w:val="009A72F7"/>
    <w:rsid w:val="009C1B6C"/>
    <w:rsid w:val="009C3B5D"/>
    <w:rsid w:val="009C49E5"/>
    <w:rsid w:val="009F29C6"/>
    <w:rsid w:val="009F6799"/>
    <w:rsid w:val="00A27F7F"/>
    <w:rsid w:val="00A32B4E"/>
    <w:rsid w:val="00A625E5"/>
    <w:rsid w:val="00A86CE7"/>
    <w:rsid w:val="00A87AA0"/>
    <w:rsid w:val="00A959FE"/>
    <w:rsid w:val="00AA0434"/>
    <w:rsid w:val="00AA3947"/>
    <w:rsid w:val="00AA5A6E"/>
    <w:rsid w:val="00AC1E79"/>
    <w:rsid w:val="00AC3882"/>
    <w:rsid w:val="00B03BFD"/>
    <w:rsid w:val="00B217CF"/>
    <w:rsid w:val="00B23BB8"/>
    <w:rsid w:val="00B378E7"/>
    <w:rsid w:val="00B57D48"/>
    <w:rsid w:val="00B61B17"/>
    <w:rsid w:val="00B755E1"/>
    <w:rsid w:val="00B758D2"/>
    <w:rsid w:val="00B75A92"/>
    <w:rsid w:val="00B7650A"/>
    <w:rsid w:val="00B80B45"/>
    <w:rsid w:val="00B86D67"/>
    <w:rsid w:val="00B911B4"/>
    <w:rsid w:val="00B9300C"/>
    <w:rsid w:val="00BA144D"/>
    <w:rsid w:val="00BB3E9E"/>
    <w:rsid w:val="00BD7021"/>
    <w:rsid w:val="00C00D01"/>
    <w:rsid w:val="00C16FD8"/>
    <w:rsid w:val="00C279E6"/>
    <w:rsid w:val="00C34BE1"/>
    <w:rsid w:val="00C47BB8"/>
    <w:rsid w:val="00C52B55"/>
    <w:rsid w:val="00C563ED"/>
    <w:rsid w:val="00C60FDD"/>
    <w:rsid w:val="00C624C4"/>
    <w:rsid w:val="00C87742"/>
    <w:rsid w:val="00C919C3"/>
    <w:rsid w:val="00C96C2C"/>
    <w:rsid w:val="00CA25E7"/>
    <w:rsid w:val="00CA2B9D"/>
    <w:rsid w:val="00CA727D"/>
    <w:rsid w:val="00CB48DD"/>
    <w:rsid w:val="00CB67BA"/>
    <w:rsid w:val="00CC1889"/>
    <w:rsid w:val="00CC24D1"/>
    <w:rsid w:val="00CC5379"/>
    <w:rsid w:val="00CD070D"/>
    <w:rsid w:val="00CD15ED"/>
    <w:rsid w:val="00CD21EE"/>
    <w:rsid w:val="00CD38DB"/>
    <w:rsid w:val="00CE4730"/>
    <w:rsid w:val="00CF3DCE"/>
    <w:rsid w:val="00CF419E"/>
    <w:rsid w:val="00CF6AE2"/>
    <w:rsid w:val="00D05F39"/>
    <w:rsid w:val="00D20775"/>
    <w:rsid w:val="00D23D65"/>
    <w:rsid w:val="00D4071A"/>
    <w:rsid w:val="00D407AB"/>
    <w:rsid w:val="00D6074E"/>
    <w:rsid w:val="00D7706C"/>
    <w:rsid w:val="00D909A7"/>
    <w:rsid w:val="00D96AEB"/>
    <w:rsid w:val="00DA6602"/>
    <w:rsid w:val="00DC116C"/>
    <w:rsid w:val="00DE29D1"/>
    <w:rsid w:val="00DE2CF6"/>
    <w:rsid w:val="00E11168"/>
    <w:rsid w:val="00E12D39"/>
    <w:rsid w:val="00E16748"/>
    <w:rsid w:val="00E17318"/>
    <w:rsid w:val="00E2554A"/>
    <w:rsid w:val="00E30017"/>
    <w:rsid w:val="00E31E44"/>
    <w:rsid w:val="00E64D9B"/>
    <w:rsid w:val="00E8542B"/>
    <w:rsid w:val="00E8569B"/>
    <w:rsid w:val="00E919F2"/>
    <w:rsid w:val="00EA0381"/>
    <w:rsid w:val="00EE005A"/>
    <w:rsid w:val="00EE68A2"/>
    <w:rsid w:val="00EE6E2C"/>
    <w:rsid w:val="00F275DA"/>
    <w:rsid w:val="00F34285"/>
    <w:rsid w:val="00F459B2"/>
    <w:rsid w:val="00F63015"/>
    <w:rsid w:val="00F639D3"/>
    <w:rsid w:val="00F86035"/>
    <w:rsid w:val="00F964EE"/>
    <w:rsid w:val="00FC1D5C"/>
    <w:rsid w:val="00FC5FE1"/>
    <w:rsid w:val="00FD3805"/>
    <w:rsid w:val="00FD473A"/>
    <w:rsid w:val="00FE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2089448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21687205">
      <w:bodyDiv w:val="1"/>
      <w:marLeft w:val="0"/>
      <w:marRight w:val="0"/>
      <w:marTop w:val="0"/>
      <w:marBottom w:val="0"/>
      <w:divBdr>
        <w:top w:val="none" w:sz="0" w:space="0" w:color="auto"/>
        <w:left w:val="none" w:sz="0" w:space="0" w:color="auto"/>
        <w:bottom w:val="none" w:sz="0" w:space="0" w:color="auto"/>
        <w:right w:val="none" w:sz="0" w:space="0" w:color="auto"/>
      </w:divBdr>
      <w:divsChild>
        <w:div w:id="1227689073">
          <w:marLeft w:val="0"/>
          <w:marRight w:val="0"/>
          <w:marTop w:val="0"/>
          <w:marBottom w:val="0"/>
          <w:divBdr>
            <w:top w:val="none" w:sz="0" w:space="0" w:color="auto"/>
            <w:left w:val="none" w:sz="0" w:space="0" w:color="auto"/>
            <w:bottom w:val="none" w:sz="0" w:space="0" w:color="auto"/>
            <w:right w:val="none" w:sz="0" w:space="0" w:color="auto"/>
          </w:divBdr>
          <w:divsChild>
            <w:div w:id="673387273">
              <w:marLeft w:val="0"/>
              <w:marRight w:val="0"/>
              <w:marTop w:val="0"/>
              <w:marBottom w:val="0"/>
              <w:divBdr>
                <w:top w:val="none" w:sz="0" w:space="0" w:color="auto"/>
                <w:left w:val="none" w:sz="0" w:space="0" w:color="auto"/>
                <w:bottom w:val="none" w:sz="0" w:space="0" w:color="auto"/>
                <w:right w:val="none" w:sz="0" w:space="0" w:color="auto"/>
              </w:divBdr>
            </w:div>
          </w:divsChild>
        </w:div>
        <w:div w:id="1175343617">
          <w:marLeft w:val="0"/>
          <w:marRight w:val="0"/>
          <w:marTop w:val="0"/>
          <w:marBottom w:val="0"/>
          <w:divBdr>
            <w:top w:val="none" w:sz="0" w:space="0" w:color="auto"/>
            <w:left w:val="none" w:sz="0" w:space="0" w:color="auto"/>
            <w:bottom w:val="none" w:sz="0" w:space="0" w:color="auto"/>
            <w:right w:val="none" w:sz="0" w:space="0" w:color="auto"/>
          </w:divBdr>
        </w:div>
        <w:div w:id="2113621048">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6927">
      <w:bodyDiv w:val="1"/>
      <w:marLeft w:val="0"/>
      <w:marRight w:val="0"/>
      <w:marTop w:val="0"/>
      <w:marBottom w:val="0"/>
      <w:divBdr>
        <w:top w:val="none" w:sz="0" w:space="0" w:color="auto"/>
        <w:left w:val="none" w:sz="0" w:space="0" w:color="auto"/>
        <w:bottom w:val="none" w:sz="0" w:space="0" w:color="auto"/>
        <w:right w:val="none" w:sz="0" w:space="0" w:color="auto"/>
      </w:divBdr>
      <w:divsChild>
        <w:div w:id="1881891270">
          <w:marLeft w:val="0"/>
          <w:marRight w:val="0"/>
          <w:marTop w:val="0"/>
          <w:marBottom w:val="0"/>
          <w:divBdr>
            <w:top w:val="none" w:sz="0" w:space="0" w:color="auto"/>
            <w:left w:val="none" w:sz="0" w:space="0" w:color="auto"/>
            <w:bottom w:val="none" w:sz="0" w:space="0" w:color="auto"/>
            <w:right w:val="none" w:sz="0" w:space="0" w:color="auto"/>
          </w:divBdr>
        </w:div>
        <w:div w:id="334698522">
          <w:marLeft w:val="0"/>
          <w:marRight w:val="0"/>
          <w:marTop w:val="0"/>
          <w:marBottom w:val="0"/>
          <w:divBdr>
            <w:top w:val="none" w:sz="0" w:space="0" w:color="auto"/>
            <w:left w:val="none" w:sz="0" w:space="0" w:color="auto"/>
            <w:bottom w:val="none" w:sz="0" w:space="0" w:color="auto"/>
            <w:right w:val="none" w:sz="0" w:space="0" w:color="auto"/>
          </w:divBdr>
        </w:div>
      </w:divsChild>
    </w:div>
    <w:div w:id="974723965">
      <w:bodyDiv w:val="1"/>
      <w:marLeft w:val="0"/>
      <w:marRight w:val="0"/>
      <w:marTop w:val="0"/>
      <w:marBottom w:val="0"/>
      <w:divBdr>
        <w:top w:val="none" w:sz="0" w:space="0" w:color="auto"/>
        <w:left w:val="none" w:sz="0" w:space="0" w:color="auto"/>
        <w:bottom w:val="none" w:sz="0" w:space="0" w:color="auto"/>
        <w:right w:val="none" w:sz="0" w:space="0" w:color="auto"/>
      </w:divBdr>
    </w:div>
    <w:div w:id="988627936">
      <w:bodyDiv w:val="1"/>
      <w:marLeft w:val="0"/>
      <w:marRight w:val="0"/>
      <w:marTop w:val="0"/>
      <w:marBottom w:val="0"/>
      <w:divBdr>
        <w:top w:val="none" w:sz="0" w:space="0" w:color="auto"/>
        <w:left w:val="none" w:sz="0" w:space="0" w:color="auto"/>
        <w:bottom w:val="none" w:sz="0" w:space="0" w:color="auto"/>
        <w:right w:val="none" w:sz="0" w:space="0" w:color="auto"/>
      </w:divBdr>
      <w:divsChild>
        <w:div w:id="1062757836">
          <w:marLeft w:val="0"/>
          <w:marRight w:val="0"/>
          <w:marTop w:val="0"/>
          <w:marBottom w:val="0"/>
          <w:divBdr>
            <w:top w:val="none" w:sz="0" w:space="0" w:color="auto"/>
            <w:left w:val="none" w:sz="0" w:space="0" w:color="auto"/>
            <w:bottom w:val="none" w:sz="0" w:space="0" w:color="auto"/>
            <w:right w:val="none" w:sz="0" w:space="0" w:color="auto"/>
          </w:divBdr>
        </w:div>
        <w:div w:id="1557476117">
          <w:marLeft w:val="0"/>
          <w:marRight w:val="0"/>
          <w:marTop w:val="0"/>
          <w:marBottom w:val="0"/>
          <w:divBdr>
            <w:top w:val="none" w:sz="0" w:space="0" w:color="auto"/>
            <w:left w:val="none" w:sz="0" w:space="0" w:color="auto"/>
            <w:bottom w:val="none" w:sz="0" w:space="0" w:color="auto"/>
            <w:right w:val="none" w:sz="0" w:space="0" w:color="auto"/>
          </w:divBdr>
        </w:div>
      </w:divsChild>
    </w:div>
    <w:div w:id="1105727808">
      <w:bodyDiv w:val="1"/>
      <w:marLeft w:val="0"/>
      <w:marRight w:val="0"/>
      <w:marTop w:val="0"/>
      <w:marBottom w:val="0"/>
      <w:divBdr>
        <w:top w:val="none" w:sz="0" w:space="0" w:color="auto"/>
        <w:left w:val="none" w:sz="0" w:space="0" w:color="auto"/>
        <w:bottom w:val="none" w:sz="0" w:space="0" w:color="auto"/>
        <w:right w:val="none" w:sz="0" w:space="0" w:color="auto"/>
      </w:divBdr>
    </w:div>
    <w:div w:id="1117480945">
      <w:bodyDiv w:val="1"/>
      <w:marLeft w:val="0"/>
      <w:marRight w:val="0"/>
      <w:marTop w:val="0"/>
      <w:marBottom w:val="0"/>
      <w:divBdr>
        <w:top w:val="none" w:sz="0" w:space="0" w:color="auto"/>
        <w:left w:val="none" w:sz="0" w:space="0" w:color="auto"/>
        <w:bottom w:val="none" w:sz="0" w:space="0" w:color="auto"/>
        <w:right w:val="none" w:sz="0" w:space="0" w:color="auto"/>
      </w:divBdr>
    </w:div>
    <w:div w:id="1171026071">
      <w:bodyDiv w:val="1"/>
      <w:marLeft w:val="0"/>
      <w:marRight w:val="0"/>
      <w:marTop w:val="0"/>
      <w:marBottom w:val="0"/>
      <w:divBdr>
        <w:top w:val="none" w:sz="0" w:space="0" w:color="auto"/>
        <w:left w:val="none" w:sz="0" w:space="0" w:color="auto"/>
        <w:bottom w:val="none" w:sz="0" w:space="0" w:color="auto"/>
        <w:right w:val="none" w:sz="0" w:space="0" w:color="auto"/>
      </w:divBdr>
      <w:divsChild>
        <w:div w:id="937493259">
          <w:marLeft w:val="0"/>
          <w:marRight w:val="0"/>
          <w:marTop w:val="0"/>
          <w:marBottom w:val="0"/>
          <w:divBdr>
            <w:top w:val="none" w:sz="0" w:space="0" w:color="auto"/>
            <w:left w:val="none" w:sz="0" w:space="0" w:color="auto"/>
            <w:bottom w:val="none" w:sz="0" w:space="0" w:color="auto"/>
            <w:right w:val="none" w:sz="0" w:space="0" w:color="auto"/>
          </w:divBdr>
        </w:div>
      </w:divsChild>
    </w:div>
    <w:div w:id="1284966446">
      <w:bodyDiv w:val="1"/>
      <w:marLeft w:val="0"/>
      <w:marRight w:val="0"/>
      <w:marTop w:val="0"/>
      <w:marBottom w:val="0"/>
      <w:divBdr>
        <w:top w:val="none" w:sz="0" w:space="0" w:color="auto"/>
        <w:left w:val="none" w:sz="0" w:space="0" w:color="auto"/>
        <w:bottom w:val="none" w:sz="0" w:space="0" w:color="auto"/>
        <w:right w:val="none" w:sz="0" w:space="0" w:color="auto"/>
      </w:divBdr>
    </w:div>
    <w:div w:id="1324047242">
      <w:bodyDiv w:val="1"/>
      <w:marLeft w:val="0"/>
      <w:marRight w:val="0"/>
      <w:marTop w:val="0"/>
      <w:marBottom w:val="0"/>
      <w:divBdr>
        <w:top w:val="none" w:sz="0" w:space="0" w:color="auto"/>
        <w:left w:val="none" w:sz="0" w:space="0" w:color="auto"/>
        <w:bottom w:val="none" w:sz="0" w:space="0" w:color="auto"/>
        <w:right w:val="none" w:sz="0" w:space="0" w:color="auto"/>
      </w:divBdr>
      <w:divsChild>
        <w:div w:id="62915066">
          <w:marLeft w:val="0"/>
          <w:marRight w:val="0"/>
          <w:marTop w:val="0"/>
          <w:marBottom w:val="0"/>
          <w:divBdr>
            <w:top w:val="none" w:sz="0" w:space="0" w:color="auto"/>
            <w:left w:val="none" w:sz="0" w:space="0" w:color="auto"/>
            <w:bottom w:val="none" w:sz="0" w:space="0" w:color="auto"/>
            <w:right w:val="none" w:sz="0" w:space="0" w:color="auto"/>
          </w:divBdr>
        </w:div>
      </w:divsChild>
    </w:div>
    <w:div w:id="1368023701">
      <w:bodyDiv w:val="1"/>
      <w:marLeft w:val="0"/>
      <w:marRight w:val="0"/>
      <w:marTop w:val="0"/>
      <w:marBottom w:val="0"/>
      <w:divBdr>
        <w:top w:val="none" w:sz="0" w:space="0" w:color="auto"/>
        <w:left w:val="none" w:sz="0" w:space="0" w:color="auto"/>
        <w:bottom w:val="none" w:sz="0" w:space="0" w:color="auto"/>
        <w:right w:val="none" w:sz="0" w:space="0" w:color="auto"/>
      </w:divBdr>
    </w:div>
    <w:div w:id="1385135989">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764034927">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3</cp:revision>
  <cp:lastPrinted>2016-05-03T15:09:00Z</cp:lastPrinted>
  <dcterms:created xsi:type="dcterms:W3CDTF">2018-07-17T11:05:00Z</dcterms:created>
  <dcterms:modified xsi:type="dcterms:W3CDTF">2018-07-17T11:05:00Z</dcterms:modified>
</cp:coreProperties>
</file>