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5B1" w:rsidRDefault="002C05B1" w:rsidP="002C05B1">
      <w:pPr>
        <w:spacing w:after="0" w:line="240" w:lineRule="auto"/>
        <w:rPr>
          <w:b/>
          <w:sz w:val="28"/>
          <w:szCs w:val="28"/>
        </w:rPr>
      </w:pPr>
    </w:p>
    <w:p w:rsidR="00350E5A" w:rsidRDefault="00350E5A" w:rsidP="002C05B1">
      <w:pPr>
        <w:spacing w:after="0" w:line="240" w:lineRule="auto"/>
        <w:jc w:val="center"/>
        <w:rPr>
          <w:b/>
          <w:sz w:val="28"/>
          <w:szCs w:val="28"/>
        </w:rPr>
      </w:pPr>
      <w:r>
        <w:rPr>
          <w:b/>
          <w:sz w:val="28"/>
          <w:szCs w:val="28"/>
        </w:rPr>
        <w:t>Minutes</w:t>
      </w:r>
      <w:r w:rsidR="00237123" w:rsidRPr="008C0793">
        <w:rPr>
          <w:b/>
          <w:sz w:val="28"/>
          <w:szCs w:val="28"/>
        </w:rPr>
        <w:t xml:space="preserve"> of </w:t>
      </w:r>
      <w:r>
        <w:rPr>
          <w:b/>
          <w:sz w:val="28"/>
          <w:szCs w:val="28"/>
        </w:rPr>
        <w:t xml:space="preserve">the </w:t>
      </w:r>
      <w:r w:rsidR="00237123" w:rsidRPr="008C0793">
        <w:rPr>
          <w:b/>
          <w:sz w:val="28"/>
          <w:szCs w:val="28"/>
        </w:rPr>
        <w:t xml:space="preserve">Appleton with Eaton Parish Council </w:t>
      </w:r>
      <w:r w:rsidR="00237123">
        <w:rPr>
          <w:b/>
          <w:sz w:val="28"/>
          <w:szCs w:val="28"/>
        </w:rPr>
        <w:t>meeting</w:t>
      </w:r>
    </w:p>
    <w:p w:rsidR="00237123" w:rsidRDefault="00237123" w:rsidP="002C05B1">
      <w:pPr>
        <w:spacing w:after="0" w:line="240" w:lineRule="auto"/>
        <w:jc w:val="center"/>
      </w:pPr>
      <w:r>
        <w:rPr>
          <w:b/>
          <w:sz w:val="28"/>
          <w:szCs w:val="28"/>
        </w:rPr>
        <w:t xml:space="preserve">at the Village Hall, </w:t>
      </w:r>
      <w:r w:rsidR="004360E7">
        <w:rPr>
          <w:b/>
          <w:sz w:val="28"/>
          <w:szCs w:val="28"/>
        </w:rPr>
        <w:t xml:space="preserve">Monday </w:t>
      </w:r>
      <w:r w:rsidR="00B57D48">
        <w:rPr>
          <w:b/>
          <w:sz w:val="28"/>
          <w:szCs w:val="28"/>
        </w:rPr>
        <w:t>14</w:t>
      </w:r>
      <w:r w:rsidR="00B57D48" w:rsidRPr="00B57D48">
        <w:rPr>
          <w:b/>
          <w:sz w:val="28"/>
          <w:szCs w:val="28"/>
          <w:vertAlign w:val="superscript"/>
        </w:rPr>
        <w:t>th</w:t>
      </w:r>
      <w:r w:rsidR="00B57D48">
        <w:rPr>
          <w:b/>
          <w:sz w:val="28"/>
          <w:szCs w:val="28"/>
        </w:rPr>
        <w:t xml:space="preserve"> May 2018</w:t>
      </w:r>
      <w:r>
        <w:rPr>
          <w:b/>
          <w:sz w:val="28"/>
          <w:szCs w:val="28"/>
        </w:rPr>
        <w:t xml:space="preserve"> at 7.15pm</w:t>
      </w:r>
    </w:p>
    <w:p w:rsidR="003F78FE" w:rsidRDefault="003F78FE" w:rsidP="003F78FE">
      <w:pPr>
        <w:spacing w:after="0" w:line="240" w:lineRule="auto"/>
        <w:jc w:val="right"/>
        <w:rPr>
          <w:rFonts w:ascii="Script MT Bold" w:hAnsi="Script MT Bold"/>
        </w:rPr>
      </w:pPr>
    </w:p>
    <w:p w:rsidR="00237123" w:rsidRDefault="00721AD6" w:rsidP="003F78FE">
      <w:pPr>
        <w:spacing w:after="0" w:line="240" w:lineRule="auto"/>
        <w:jc w:val="right"/>
      </w:pPr>
      <w:r>
        <w:rPr>
          <w:rFonts w:ascii="Script MT Bold" w:hAnsi="Script MT Bold"/>
        </w:rPr>
        <w:t>Susan Blomerus</w:t>
      </w:r>
      <w:r w:rsidR="00237123" w:rsidRPr="004F5FD5">
        <w:t xml:space="preserve"> – Parish Clerk – </w:t>
      </w:r>
      <w:r w:rsidR="00321C67">
        <w:t>22</w:t>
      </w:r>
      <w:r w:rsidR="0055416A">
        <w:t>.05</w:t>
      </w:r>
      <w:r w:rsidR="00237123" w:rsidRPr="004F5FD5">
        <w:t>.1</w:t>
      </w:r>
      <w:r w:rsidR="00B57D48">
        <w:t>8</w:t>
      </w:r>
    </w:p>
    <w:p w:rsidR="00237123" w:rsidRDefault="003F074B" w:rsidP="003F78FE">
      <w:pPr>
        <w:spacing w:after="0" w:line="240" w:lineRule="auto"/>
        <w:jc w:val="center"/>
        <w:rPr>
          <w:b/>
          <w:sz w:val="40"/>
          <w:szCs w:val="40"/>
        </w:rPr>
      </w:pPr>
      <w:r w:rsidRPr="003F78FE">
        <w:rPr>
          <w:b/>
          <w:sz w:val="40"/>
          <w:szCs w:val="40"/>
        </w:rPr>
        <w:t>Annual Council Meeting</w:t>
      </w:r>
    </w:p>
    <w:p w:rsidR="00096749" w:rsidRPr="00096749" w:rsidRDefault="00096749" w:rsidP="003F78FE">
      <w:pPr>
        <w:spacing w:after="0" w:line="240" w:lineRule="auto"/>
        <w:jc w:val="center"/>
        <w:rPr>
          <w:b/>
          <w:sz w:val="20"/>
          <w:szCs w:val="20"/>
        </w:rPr>
      </w:pPr>
    </w:p>
    <w:p w:rsidR="00096749" w:rsidRPr="00096749" w:rsidRDefault="00096749" w:rsidP="00096749">
      <w:pPr>
        <w:spacing w:after="0" w:line="240" w:lineRule="auto"/>
        <w:rPr>
          <w:sz w:val="20"/>
          <w:szCs w:val="20"/>
        </w:rPr>
      </w:pPr>
      <w:r>
        <w:rPr>
          <w:b/>
          <w:sz w:val="24"/>
          <w:szCs w:val="24"/>
        </w:rPr>
        <w:t xml:space="preserve">Present: </w:t>
      </w:r>
      <w:r w:rsidRPr="00096749">
        <w:rPr>
          <w:sz w:val="20"/>
          <w:szCs w:val="20"/>
        </w:rPr>
        <w:t xml:space="preserve">Mr John Adams, Mrs Susan Blomerus (Parish Clerk), Mrs Mary Carey, Mrs Liz Gilkes, </w:t>
      </w:r>
      <w:r>
        <w:rPr>
          <w:sz w:val="20"/>
          <w:szCs w:val="20"/>
        </w:rPr>
        <w:t>Dr Mark Richards, Mr Darren Vinton</w:t>
      </w:r>
    </w:p>
    <w:p w:rsidR="00096749" w:rsidRPr="00096749" w:rsidRDefault="00096749" w:rsidP="00096749">
      <w:pPr>
        <w:spacing w:after="0" w:line="240" w:lineRule="auto"/>
        <w:rPr>
          <w:sz w:val="24"/>
          <w:szCs w:val="24"/>
        </w:rPr>
      </w:pPr>
      <w:r>
        <w:rPr>
          <w:b/>
          <w:sz w:val="24"/>
          <w:szCs w:val="24"/>
        </w:rPr>
        <w:t xml:space="preserve">Also present: </w:t>
      </w:r>
      <w:r w:rsidRPr="00096749">
        <w:rPr>
          <w:sz w:val="20"/>
          <w:szCs w:val="20"/>
        </w:rPr>
        <w:t>Cllr Anthony Hayward, Mrs Trish Wagstaff, Mrs Claire Salmon</w:t>
      </w:r>
      <w:r>
        <w:rPr>
          <w:sz w:val="20"/>
          <w:szCs w:val="20"/>
        </w:rPr>
        <w:t>, Mrs Jane Dymock</w:t>
      </w:r>
    </w:p>
    <w:p w:rsidR="003F78FE" w:rsidRPr="003F78FE" w:rsidRDefault="003F78FE" w:rsidP="003F78FE">
      <w:pPr>
        <w:spacing w:after="0" w:line="240" w:lineRule="auto"/>
        <w:jc w:val="center"/>
        <w:rPr>
          <w:b/>
          <w:sz w:val="16"/>
          <w:szCs w:val="16"/>
        </w:rPr>
      </w:pPr>
    </w:p>
    <w:p w:rsidR="003F074B" w:rsidRPr="00096749" w:rsidRDefault="003F074B" w:rsidP="003F78FE">
      <w:pPr>
        <w:pStyle w:val="ListParagraph"/>
        <w:numPr>
          <w:ilvl w:val="0"/>
          <w:numId w:val="1"/>
        </w:numPr>
        <w:ind w:hanging="720"/>
        <w:rPr>
          <w:b/>
          <w:sz w:val="20"/>
          <w:szCs w:val="20"/>
        </w:rPr>
      </w:pPr>
      <w:r w:rsidRPr="003F78FE">
        <w:rPr>
          <w:b/>
          <w:sz w:val="24"/>
          <w:szCs w:val="24"/>
        </w:rPr>
        <w:t>Appointment of Chairman</w:t>
      </w:r>
      <w:r w:rsidR="00096749" w:rsidRPr="00096749">
        <w:rPr>
          <w:b/>
          <w:sz w:val="20"/>
          <w:szCs w:val="20"/>
        </w:rPr>
        <w:t xml:space="preserve">: </w:t>
      </w:r>
      <w:r w:rsidR="00096749" w:rsidRPr="00096749">
        <w:rPr>
          <w:sz w:val="20"/>
          <w:szCs w:val="20"/>
        </w:rPr>
        <w:t>Mrs</w:t>
      </w:r>
      <w:r w:rsidR="00096749" w:rsidRPr="00096749">
        <w:rPr>
          <w:b/>
          <w:sz w:val="20"/>
          <w:szCs w:val="20"/>
        </w:rPr>
        <w:t xml:space="preserve"> </w:t>
      </w:r>
      <w:r w:rsidR="00593141">
        <w:rPr>
          <w:sz w:val="20"/>
          <w:szCs w:val="20"/>
        </w:rPr>
        <w:t>Liz Gilkes proposed Dr</w:t>
      </w:r>
      <w:r w:rsidR="00096749" w:rsidRPr="00096749">
        <w:rPr>
          <w:sz w:val="20"/>
          <w:szCs w:val="20"/>
        </w:rPr>
        <w:t xml:space="preserve"> Mark Richards</w:t>
      </w:r>
      <w:r w:rsidR="00D23FDF">
        <w:rPr>
          <w:sz w:val="20"/>
          <w:szCs w:val="20"/>
        </w:rPr>
        <w:t xml:space="preserve"> to remain in the role</w:t>
      </w:r>
      <w:r w:rsidR="00096749" w:rsidRPr="00096749">
        <w:rPr>
          <w:sz w:val="20"/>
          <w:szCs w:val="20"/>
        </w:rPr>
        <w:t xml:space="preserve"> as chairman, Mrs Mary Carey seconded. Motion </w:t>
      </w:r>
      <w:r w:rsidR="00D23FDF">
        <w:rPr>
          <w:sz w:val="20"/>
          <w:szCs w:val="20"/>
        </w:rPr>
        <w:t xml:space="preserve">carried unanimously. </w:t>
      </w:r>
    </w:p>
    <w:p w:rsidR="003F3839" w:rsidRPr="00096749" w:rsidRDefault="003F074B" w:rsidP="0055416A">
      <w:pPr>
        <w:pStyle w:val="ListParagraph"/>
        <w:numPr>
          <w:ilvl w:val="0"/>
          <w:numId w:val="1"/>
        </w:numPr>
        <w:ind w:hanging="720"/>
        <w:rPr>
          <w:b/>
          <w:sz w:val="20"/>
          <w:szCs w:val="20"/>
        </w:rPr>
      </w:pPr>
      <w:r>
        <w:rPr>
          <w:b/>
          <w:sz w:val="24"/>
          <w:szCs w:val="24"/>
        </w:rPr>
        <w:t>Appointment of Vice-Chairman</w:t>
      </w:r>
      <w:r w:rsidR="00096749">
        <w:rPr>
          <w:b/>
          <w:sz w:val="24"/>
          <w:szCs w:val="24"/>
        </w:rPr>
        <w:t xml:space="preserve">: </w:t>
      </w:r>
      <w:r w:rsidR="00D23FDF">
        <w:rPr>
          <w:sz w:val="20"/>
          <w:szCs w:val="20"/>
        </w:rPr>
        <w:t>Dr</w:t>
      </w:r>
      <w:r w:rsidR="00096749" w:rsidRPr="00096749">
        <w:rPr>
          <w:sz w:val="20"/>
          <w:szCs w:val="20"/>
        </w:rPr>
        <w:t xml:space="preserve"> Mark Richard proposed</w:t>
      </w:r>
      <w:r w:rsidR="00D23FDF">
        <w:rPr>
          <w:sz w:val="20"/>
          <w:szCs w:val="20"/>
        </w:rPr>
        <w:t xml:space="preserve"> that Mrs</w:t>
      </w:r>
      <w:r w:rsidR="00096749" w:rsidRPr="00096749">
        <w:rPr>
          <w:sz w:val="20"/>
          <w:szCs w:val="20"/>
        </w:rPr>
        <w:t xml:space="preserve"> Liz Gilkes</w:t>
      </w:r>
      <w:r w:rsidR="00D23FDF">
        <w:rPr>
          <w:sz w:val="20"/>
          <w:szCs w:val="20"/>
        </w:rPr>
        <w:t xml:space="preserve"> remain in the role as vice-chairman</w:t>
      </w:r>
      <w:r w:rsidR="00096749" w:rsidRPr="00096749">
        <w:rPr>
          <w:sz w:val="20"/>
          <w:szCs w:val="20"/>
        </w:rPr>
        <w:t>, Mr John Adams seconded</w:t>
      </w:r>
      <w:r w:rsidR="00D23FDF">
        <w:rPr>
          <w:sz w:val="20"/>
          <w:szCs w:val="20"/>
        </w:rPr>
        <w:t>. Motion carried unanimously.</w:t>
      </w:r>
    </w:p>
    <w:p w:rsidR="00E11168" w:rsidRDefault="00B758D2" w:rsidP="003F074B">
      <w:pPr>
        <w:pStyle w:val="ListParagraph"/>
        <w:numPr>
          <w:ilvl w:val="0"/>
          <w:numId w:val="1"/>
        </w:numPr>
        <w:ind w:left="0" w:firstLine="0"/>
        <w:rPr>
          <w:b/>
          <w:sz w:val="24"/>
          <w:szCs w:val="24"/>
        </w:rPr>
      </w:pPr>
      <w:r>
        <w:rPr>
          <w:b/>
          <w:sz w:val="24"/>
          <w:szCs w:val="24"/>
        </w:rPr>
        <w:t>Review and a</w:t>
      </w:r>
      <w:r w:rsidR="00E11168">
        <w:rPr>
          <w:b/>
          <w:sz w:val="24"/>
          <w:szCs w:val="24"/>
        </w:rPr>
        <w:t>cceptance of Code of Conduct</w:t>
      </w:r>
      <w:r w:rsidR="00096749">
        <w:rPr>
          <w:b/>
          <w:sz w:val="24"/>
          <w:szCs w:val="24"/>
        </w:rPr>
        <w:t xml:space="preserve">: </w:t>
      </w:r>
      <w:r w:rsidR="00FD2D53">
        <w:rPr>
          <w:sz w:val="20"/>
          <w:szCs w:val="20"/>
        </w:rPr>
        <w:t>The c</w:t>
      </w:r>
      <w:r w:rsidR="00096749" w:rsidRPr="00096749">
        <w:rPr>
          <w:sz w:val="20"/>
          <w:szCs w:val="20"/>
        </w:rPr>
        <w:t>ode of conduct was</w:t>
      </w:r>
      <w:r w:rsidR="00FD2D53">
        <w:rPr>
          <w:sz w:val="20"/>
          <w:szCs w:val="20"/>
        </w:rPr>
        <w:t xml:space="preserve"> reviewed and</w:t>
      </w:r>
      <w:r w:rsidR="00096749" w:rsidRPr="00096749">
        <w:rPr>
          <w:sz w:val="20"/>
          <w:szCs w:val="20"/>
        </w:rPr>
        <w:t xml:space="preserve"> accepted</w:t>
      </w:r>
    </w:p>
    <w:p w:rsidR="003F074B" w:rsidRDefault="00E11168" w:rsidP="003F074B">
      <w:pPr>
        <w:pStyle w:val="ListParagraph"/>
        <w:numPr>
          <w:ilvl w:val="0"/>
          <w:numId w:val="1"/>
        </w:numPr>
        <w:ind w:left="0" w:firstLine="0"/>
        <w:rPr>
          <w:b/>
          <w:sz w:val="24"/>
          <w:szCs w:val="24"/>
        </w:rPr>
      </w:pPr>
      <w:r>
        <w:rPr>
          <w:b/>
          <w:sz w:val="24"/>
          <w:szCs w:val="24"/>
        </w:rPr>
        <w:t>Review and acceptance of Standing Orders</w:t>
      </w:r>
      <w:r w:rsidR="00096749">
        <w:rPr>
          <w:b/>
          <w:sz w:val="24"/>
          <w:szCs w:val="24"/>
        </w:rPr>
        <w:t xml:space="preserve">: </w:t>
      </w:r>
      <w:r w:rsidR="00FD2D53">
        <w:rPr>
          <w:sz w:val="20"/>
          <w:szCs w:val="20"/>
        </w:rPr>
        <w:t>The new</w:t>
      </w:r>
      <w:r w:rsidR="00096749" w:rsidRPr="00096749">
        <w:rPr>
          <w:sz w:val="20"/>
          <w:szCs w:val="20"/>
        </w:rPr>
        <w:t xml:space="preserve"> standing orders </w:t>
      </w:r>
      <w:r w:rsidR="00FD2D53" w:rsidRPr="00096749">
        <w:rPr>
          <w:sz w:val="20"/>
          <w:szCs w:val="20"/>
        </w:rPr>
        <w:t>was</w:t>
      </w:r>
      <w:r w:rsidR="00FD2D53">
        <w:rPr>
          <w:sz w:val="20"/>
          <w:szCs w:val="20"/>
        </w:rPr>
        <w:t xml:space="preserve"> reviewed and</w:t>
      </w:r>
      <w:r w:rsidR="00FD2D53" w:rsidRPr="00096749">
        <w:rPr>
          <w:sz w:val="20"/>
          <w:szCs w:val="20"/>
        </w:rPr>
        <w:t xml:space="preserve"> accepted</w:t>
      </w:r>
    </w:p>
    <w:p w:rsidR="003F074B" w:rsidRDefault="00E11168" w:rsidP="003F074B">
      <w:pPr>
        <w:pStyle w:val="ListParagraph"/>
        <w:numPr>
          <w:ilvl w:val="0"/>
          <w:numId w:val="1"/>
        </w:numPr>
        <w:ind w:left="0" w:firstLine="0"/>
        <w:rPr>
          <w:b/>
          <w:sz w:val="24"/>
          <w:szCs w:val="24"/>
        </w:rPr>
      </w:pPr>
      <w:r>
        <w:rPr>
          <w:b/>
          <w:sz w:val="24"/>
          <w:szCs w:val="24"/>
        </w:rPr>
        <w:t>Review and agreement of members roles on committees</w:t>
      </w:r>
      <w:r w:rsidR="00096749">
        <w:rPr>
          <w:b/>
          <w:sz w:val="24"/>
          <w:szCs w:val="24"/>
        </w:rPr>
        <w:t>:</w:t>
      </w:r>
    </w:p>
    <w:p w:rsidR="00096749" w:rsidRPr="00096749" w:rsidRDefault="00096749" w:rsidP="00096749">
      <w:pPr>
        <w:pStyle w:val="ListParagraph"/>
        <w:ind w:left="0"/>
        <w:rPr>
          <w:sz w:val="24"/>
          <w:szCs w:val="24"/>
        </w:rPr>
      </w:pPr>
      <w:r>
        <w:rPr>
          <w:b/>
          <w:sz w:val="24"/>
          <w:szCs w:val="24"/>
        </w:rPr>
        <w:t>L&amp;R</w:t>
      </w:r>
      <w:r w:rsidR="00D23FDF">
        <w:rPr>
          <w:b/>
          <w:sz w:val="24"/>
          <w:szCs w:val="24"/>
        </w:rPr>
        <w:t xml:space="preserve"> Committee</w:t>
      </w:r>
      <w:r>
        <w:rPr>
          <w:b/>
          <w:sz w:val="24"/>
          <w:szCs w:val="24"/>
        </w:rPr>
        <w:t xml:space="preserve">: </w:t>
      </w:r>
      <w:r w:rsidRPr="00096749">
        <w:rPr>
          <w:sz w:val="20"/>
          <w:szCs w:val="20"/>
        </w:rPr>
        <w:t>Dr Mark Richards, Mr John Adams,</w:t>
      </w:r>
      <w:r>
        <w:rPr>
          <w:sz w:val="24"/>
          <w:szCs w:val="24"/>
        </w:rPr>
        <w:t xml:space="preserve"> </w:t>
      </w:r>
      <w:r w:rsidR="00D23FDF" w:rsidRPr="00D23FDF">
        <w:rPr>
          <w:sz w:val="20"/>
          <w:szCs w:val="20"/>
        </w:rPr>
        <w:t>Mrs Mary Carey and Mr Darren Vinton</w:t>
      </w:r>
    </w:p>
    <w:p w:rsidR="00096749" w:rsidRDefault="00096749" w:rsidP="00096749">
      <w:pPr>
        <w:pStyle w:val="ListParagraph"/>
        <w:ind w:left="0"/>
        <w:rPr>
          <w:sz w:val="20"/>
          <w:szCs w:val="20"/>
        </w:rPr>
      </w:pPr>
      <w:r>
        <w:rPr>
          <w:b/>
          <w:sz w:val="24"/>
          <w:szCs w:val="24"/>
        </w:rPr>
        <w:t xml:space="preserve">Employment committee: </w:t>
      </w:r>
      <w:r w:rsidR="00D23FDF">
        <w:rPr>
          <w:sz w:val="20"/>
          <w:szCs w:val="20"/>
        </w:rPr>
        <w:t xml:space="preserve">Mrs Liz Gilkes and </w:t>
      </w:r>
      <w:r w:rsidRPr="00096749">
        <w:rPr>
          <w:sz w:val="20"/>
          <w:szCs w:val="20"/>
        </w:rPr>
        <w:t>Mrs Anna Yalci</w:t>
      </w:r>
    </w:p>
    <w:p w:rsidR="00096749" w:rsidRPr="00096749" w:rsidRDefault="00096749" w:rsidP="00096749">
      <w:pPr>
        <w:pStyle w:val="ListParagraph"/>
        <w:ind w:left="0"/>
        <w:rPr>
          <w:sz w:val="24"/>
          <w:szCs w:val="24"/>
        </w:rPr>
      </w:pPr>
      <w:r w:rsidRPr="00096749">
        <w:rPr>
          <w:b/>
          <w:sz w:val="24"/>
          <w:szCs w:val="24"/>
        </w:rPr>
        <w:t>Village Hall</w:t>
      </w:r>
      <w:r w:rsidR="00D23FDF">
        <w:rPr>
          <w:b/>
          <w:sz w:val="24"/>
          <w:szCs w:val="24"/>
        </w:rPr>
        <w:t xml:space="preserve"> Committee</w:t>
      </w:r>
      <w:r w:rsidRPr="00096749">
        <w:rPr>
          <w:b/>
          <w:sz w:val="24"/>
          <w:szCs w:val="24"/>
        </w:rPr>
        <w:t>:</w:t>
      </w:r>
      <w:r>
        <w:rPr>
          <w:sz w:val="20"/>
          <w:szCs w:val="20"/>
        </w:rPr>
        <w:t xml:space="preserve"> Mr Tony Sibthorp</w:t>
      </w:r>
    </w:p>
    <w:p w:rsidR="00751016" w:rsidRDefault="003F3839" w:rsidP="003F074B">
      <w:pPr>
        <w:pStyle w:val="ListParagraph"/>
        <w:numPr>
          <w:ilvl w:val="0"/>
          <w:numId w:val="1"/>
        </w:numPr>
        <w:ind w:left="0" w:firstLine="0"/>
        <w:rPr>
          <w:b/>
          <w:sz w:val="24"/>
          <w:szCs w:val="24"/>
        </w:rPr>
      </w:pPr>
      <w:r>
        <w:rPr>
          <w:b/>
          <w:sz w:val="24"/>
          <w:szCs w:val="24"/>
        </w:rPr>
        <w:t xml:space="preserve">Agree a </w:t>
      </w:r>
      <w:r w:rsidR="008248C3">
        <w:rPr>
          <w:b/>
          <w:sz w:val="24"/>
          <w:szCs w:val="24"/>
        </w:rPr>
        <w:t>Chairman’s</w:t>
      </w:r>
      <w:r w:rsidR="00751016">
        <w:rPr>
          <w:b/>
          <w:sz w:val="24"/>
          <w:szCs w:val="24"/>
        </w:rPr>
        <w:t xml:space="preserve"> allowance</w:t>
      </w:r>
      <w:r w:rsidR="00096749">
        <w:rPr>
          <w:b/>
          <w:sz w:val="24"/>
          <w:szCs w:val="24"/>
        </w:rPr>
        <w:t xml:space="preserve">: </w:t>
      </w:r>
      <w:r w:rsidR="00096749" w:rsidRPr="00096749">
        <w:rPr>
          <w:sz w:val="20"/>
          <w:szCs w:val="20"/>
        </w:rPr>
        <w:t xml:space="preserve">It was agreed that the </w:t>
      </w:r>
      <w:r w:rsidR="00FD2D53" w:rsidRPr="00096749">
        <w:rPr>
          <w:sz w:val="20"/>
          <w:szCs w:val="20"/>
        </w:rPr>
        <w:t>chairman’s</w:t>
      </w:r>
      <w:r w:rsidR="00D23FDF">
        <w:rPr>
          <w:sz w:val="20"/>
          <w:szCs w:val="20"/>
        </w:rPr>
        <w:t xml:space="preserve"> allowance will be</w:t>
      </w:r>
      <w:r w:rsidR="00096749" w:rsidRPr="00096749">
        <w:rPr>
          <w:sz w:val="20"/>
          <w:szCs w:val="20"/>
        </w:rPr>
        <w:t xml:space="preserve"> £75 for the year</w:t>
      </w:r>
    </w:p>
    <w:p w:rsidR="003F074B" w:rsidRPr="00D23FDF" w:rsidRDefault="003F074B" w:rsidP="003F074B">
      <w:pPr>
        <w:pStyle w:val="ListParagraph"/>
        <w:numPr>
          <w:ilvl w:val="0"/>
          <w:numId w:val="1"/>
        </w:numPr>
        <w:ind w:left="0" w:firstLine="0"/>
        <w:rPr>
          <w:b/>
          <w:sz w:val="24"/>
          <w:szCs w:val="24"/>
        </w:rPr>
      </w:pPr>
      <w:r w:rsidRPr="00D23FDF">
        <w:rPr>
          <w:b/>
          <w:sz w:val="24"/>
          <w:szCs w:val="24"/>
        </w:rPr>
        <w:t>Dates of future meetings:</w:t>
      </w:r>
      <w:r w:rsidRPr="003F074B">
        <w:t xml:space="preserve"> </w:t>
      </w:r>
      <w:r w:rsidR="00D23FDF" w:rsidRPr="00566D7D">
        <w:rPr>
          <w:sz w:val="20"/>
          <w:szCs w:val="20"/>
        </w:rPr>
        <w:t>It was agreed that Parish Council Meetings will occur on the second Monday of every month except in August and on a Bank Holiday.</w:t>
      </w:r>
    </w:p>
    <w:p w:rsidR="00D23FDF" w:rsidRPr="00D23FDF" w:rsidRDefault="00D23FDF" w:rsidP="00D23FDF">
      <w:pPr>
        <w:pStyle w:val="ListParagraph"/>
        <w:ind w:left="0"/>
        <w:rPr>
          <w:b/>
          <w:sz w:val="16"/>
          <w:szCs w:val="16"/>
        </w:rPr>
      </w:pPr>
    </w:p>
    <w:p w:rsidR="00FD2D53" w:rsidRPr="00D23FDF" w:rsidRDefault="00D23FDF" w:rsidP="003F074B">
      <w:pPr>
        <w:pStyle w:val="ListParagraph"/>
        <w:ind w:left="0"/>
        <w:rPr>
          <w:sz w:val="16"/>
          <w:szCs w:val="16"/>
        </w:rPr>
      </w:pPr>
      <w:r w:rsidRPr="00D23FDF">
        <w:rPr>
          <w:sz w:val="16"/>
          <w:szCs w:val="16"/>
        </w:rPr>
        <w:t>Annual Council meeting e</w:t>
      </w:r>
      <w:r w:rsidR="00FD2D53" w:rsidRPr="00D23FDF">
        <w:rPr>
          <w:sz w:val="16"/>
          <w:szCs w:val="16"/>
        </w:rPr>
        <w:t>nded 7:25pm</w:t>
      </w:r>
    </w:p>
    <w:p w:rsidR="003F074B" w:rsidRDefault="00751016" w:rsidP="00751016">
      <w:pPr>
        <w:pStyle w:val="ListParagraph"/>
        <w:ind w:left="0"/>
        <w:jc w:val="center"/>
        <w:rPr>
          <w:b/>
          <w:sz w:val="40"/>
          <w:szCs w:val="40"/>
        </w:rPr>
      </w:pPr>
      <w:r w:rsidRPr="00751016">
        <w:rPr>
          <w:b/>
          <w:sz w:val="40"/>
          <w:szCs w:val="40"/>
        </w:rPr>
        <w:t>Monthly meeting</w:t>
      </w:r>
    </w:p>
    <w:p w:rsidR="00096749" w:rsidRPr="00FD2D53" w:rsidRDefault="00096749" w:rsidP="00096749">
      <w:pPr>
        <w:spacing w:after="0" w:line="240" w:lineRule="auto"/>
        <w:rPr>
          <w:sz w:val="20"/>
          <w:szCs w:val="20"/>
        </w:rPr>
      </w:pPr>
      <w:r>
        <w:rPr>
          <w:b/>
          <w:sz w:val="24"/>
          <w:szCs w:val="24"/>
        </w:rPr>
        <w:t>Present:</w:t>
      </w:r>
      <w:r w:rsidR="00FD2D53" w:rsidRPr="00FD2D53">
        <w:rPr>
          <w:sz w:val="20"/>
          <w:szCs w:val="20"/>
        </w:rPr>
        <w:t xml:space="preserve"> </w:t>
      </w:r>
      <w:r w:rsidR="00FD2D53" w:rsidRPr="00096749">
        <w:rPr>
          <w:sz w:val="20"/>
          <w:szCs w:val="20"/>
        </w:rPr>
        <w:t xml:space="preserve">Mr John Adams, Mrs Susan Blomerus (Parish Clerk), Mrs Mary Carey, Mrs Liz Gilkes, </w:t>
      </w:r>
      <w:r w:rsidR="00FD2D53">
        <w:rPr>
          <w:sz w:val="20"/>
          <w:szCs w:val="20"/>
        </w:rPr>
        <w:t>Dr Mark Richards, Mr Darren Vinton</w:t>
      </w:r>
    </w:p>
    <w:p w:rsidR="00096749" w:rsidRDefault="00096749" w:rsidP="00FD2D53">
      <w:pPr>
        <w:spacing w:after="0" w:line="240" w:lineRule="auto"/>
        <w:rPr>
          <w:sz w:val="24"/>
          <w:szCs w:val="24"/>
        </w:rPr>
      </w:pPr>
      <w:r>
        <w:rPr>
          <w:b/>
          <w:sz w:val="24"/>
          <w:szCs w:val="24"/>
        </w:rPr>
        <w:t>Also present:</w:t>
      </w:r>
      <w:r w:rsidR="00FD2D53" w:rsidRPr="00FD2D53">
        <w:rPr>
          <w:sz w:val="20"/>
          <w:szCs w:val="20"/>
        </w:rPr>
        <w:t xml:space="preserve"> </w:t>
      </w:r>
      <w:r w:rsidR="00FD2D53" w:rsidRPr="00096749">
        <w:rPr>
          <w:sz w:val="20"/>
          <w:szCs w:val="20"/>
        </w:rPr>
        <w:t>Cllr Anthony Hayward, Mrs Trish Wagstaff, Mrs Claire Salmon</w:t>
      </w:r>
      <w:r w:rsidR="00FD2D53">
        <w:rPr>
          <w:sz w:val="20"/>
          <w:szCs w:val="20"/>
        </w:rPr>
        <w:t>, Mrs Jane Dymock</w:t>
      </w:r>
      <w:r w:rsidR="00944921">
        <w:rPr>
          <w:sz w:val="20"/>
          <w:szCs w:val="20"/>
        </w:rPr>
        <w:t>, Cllr Anda Fitzgerald-O’Connor</w:t>
      </w:r>
    </w:p>
    <w:p w:rsidR="00FD2D53" w:rsidRPr="00FD2D53" w:rsidRDefault="00FD2D53" w:rsidP="00FD2D53">
      <w:pPr>
        <w:spacing w:after="0" w:line="240" w:lineRule="auto"/>
        <w:rPr>
          <w:sz w:val="24"/>
          <w:szCs w:val="24"/>
        </w:rPr>
      </w:pPr>
    </w:p>
    <w:p w:rsidR="00237123" w:rsidRDefault="00237123" w:rsidP="003F074B">
      <w:pPr>
        <w:pStyle w:val="ListParagraph"/>
        <w:numPr>
          <w:ilvl w:val="0"/>
          <w:numId w:val="1"/>
        </w:numPr>
        <w:ind w:left="0" w:firstLine="0"/>
        <w:rPr>
          <w:b/>
          <w:sz w:val="24"/>
          <w:szCs w:val="24"/>
        </w:rPr>
      </w:pPr>
      <w:r>
        <w:rPr>
          <w:b/>
          <w:sz w:val="24"/>
          <w:szCs w:val="24"/>
        </w:rPr>
        <w:t>Apologies for Absence</w:t>
      </w:r>
      <w:r w:rsidR="00096749">
        <w:rPr>
          <w:b/>
          <w:sz w:val="24"/>
          <w:szCs w:val="24"/>
        </w:rPr>
        <w:t xml:space="preserve">: </w:t>
      </w:r>
      <w:r w:rsidR="00096749" w:rsidRPr="00FD2D53">
        <w:rPr>
          <w:sz w:val="20"/>
          <w:szCs w:val="20"/>
        </w:rPr>
        <w:t>Mr Tony Sibthorp, Mrs Anna Yalci</w:t>
      </w:r>
    </w:p>
    <w:p w:rsidR="00237123" w:rsidRDefault="00237123" w:rsidP="00237123">
      <w:pPr>
        <w:pStyle w:val="ListParagraph"/>
        <w:numPr>
          <w:ilvl w:val="0"/>
          <w:numId w:val="1"/>
        </w:numPr>
        <w:ind w:hanging="720"/>
        <w:rPr>
          <w:b/>
          <w:sz w:val="24"/>
          <w:szCs w:val="24"/>
        </w:rPr>
      </w:pPr>
      <w:r>
        <w:rPr>
          <w:b/>
          <w:sz w:val="24"/>
          <w:szCs w:val="24"/>
        </w:rPr>
        <w:t>Declarations of interest</w:t>
      </w:r>
      <w:r w:rsidR="00FD2D53">
        <w:rPr>
          <w:b/>
          <w:sz w:val="24"/>
          <w:szCs w:val="24"/>
        </w:rPr>
        <w:t xml:space="preserve">: </w:t>
      </w:r>
      <w:r w:rsidR="00FD2D53" w:rsidRPr="00FD2D53">
        <w:rPr>
          <w:sz w:val="20"/>
          <w:szCs w:val="20"/>
        </w:rPr>
        <w:t>None</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00FD2D53">
        <w:rPr>
          <w:sz w:val="20"/>
          <w:szCs w:val="20"/>
        </w:rPr>
        <w:t>None</w:t>
      </w:r>
      <w:r>
        <w:rPr>
          <w:sz w:val="20"/>
          <w:szCs w:val="20"/>
          <w:lang w:val="en-US"/>
        </w:rPr>
        <w:t>.</w:t>
      </w:r>
    </w:p>
    <w:p w:rsidR="00FD2D53" w:rsidRPr="00FD2D53" w:rsidRDefault="00FD3805" w:rsidP="00FD2D53">
      <w:pPr>
        <w:pStyle w:val="ListParagraph"/>
        <w:numPr>
          <w:ilvl w:val="0"/>
          <w:numId w:val="1"/>
        </w:numPr>
        <w:ind w:hanging="720"/>
        <w:rPr>
          <w:b/>
          <w:sz w:val="24"/>
          <w:szCs w:val="24"/>
        </w:rPr>
      </w:pPr>
      <w:r>
        <w:rPr>
          <w:b/>
          <w:sz w:val="24"/>
          <w:szCs w:val="24"/>
        </w:rPr>
        <w:t>Reports from District and County Councillors</w:t>
      </w:r>
      <w:r w:rsidR="00FD2D53">
        <w:rPr>
          <w:b/>
          <w:sz w:val="24"/>
          <w:szCs w:val="24"/>
        </w:rPr>
        <w:t xml:space="preserve">: </w:t>
      </w:r>
    </w:p>
    <w:p w:rsidR="00514C5F" w:rsidRPr="005264E3" w:rsidRDefault="00FD2D53" w:rsidP="005264E3">
      <w:pPr>
        <w:pStyle w:val="ListParagraph"/>
        <w:rPr>
          <w:sz w:val="20"/>
          <w:szCs w:val="20"/>
        </w:rPr>
      </w:pPr>
      <w:r w:rsidRPr="005264E3">
        <w:rPr>
          <w:b/>
          <w:sz w:val="20"/>
          <w:szCs w:val="20"/>
          <w:u w:val="single"/>
        </w:rPr>
        <w:t>District Councillor, Cllr Anthony Hayward</w:t>
      </w:r>
      <w:r w:rsidRPr="00FD2D53">
        <w:rPr>
          <w:sz w:val="20"/>
          <w:szCs w:val="20"/>
        </w:rPr>
        <w:t xml:space="preserve">: </w:t>
      </w:r>
      <w:r w:rsidR="00514C5F">
        <w:rPr>
          <w:sz w:val="20"/>
          <w:szCs w:val="20"/>
        </w:rPr>
        <w:t>Cllr Matt Barber has stepped down</w:t>
      </w:r>
      <w:r w:rsidR="005264E3">
        <w:rPr>
          <w:sz w:val="20"/>
          <w:szCs w:val="20"/>
        </w:rPr>
        <w:t xml:space="preserve"> as leader of the council after 8 years. There will be an election on the 15</w:t>
      </w:r>
      <w:r w:rsidR="005264E3" w:rsidRPr="005264E3">
        <w:rPr>
          <w:sz w:val="20"/>
          <w:szCs w:val="20"/>
          <w:vertAlign w:val="superscript"/>
        </w:rPr>
        <w:t>th</w:t>
      </w:r>
      <w:r w:rsidR="005264E3">
        <w:rPr>
          <w:sz w:val="20"/>
          <w:szCs w:val="20"/>
        </w:rPr>
        <w:t xml:space="preserve"> May for a new leader. </w:t>
      </w:r>
    </w:p>
    <w:p w:rsidR="00514C5F" w:rsidRPr="00376AA2" w:rsidRDefault="00FD2D53" w:rsidP="00376AA2">
      <w:pPr>
        <w:pStyle w:val="ListParagraph"/>
        <w:rPr>
          <w:sz w:val="24"/>
          <w:szCs w:val="24"/>
        </w:rPr>
      </w:pPr>
      <w:r w:rsidRPr="00FD2D53">
        <w:rPr>
          <w:sz w:val="20"/>
          <w:szCs w:val="20"/>
        </w:rPr>
        <w:t>Planning meetings</w:t>
      </w:r>
      <w:r w:rsidR="005264E3">
        <w:rPr>
          <w:sz w:val="20"/>
          <w:szCs w:val="20"/>
        </w:rPr>
        <w:t>: Network Rail has applied to</w:t>
      </w:r>
      <w:r w:rsidRPr="00FD2D53">
        <w:rPr>
          <w:sz w:val="20"/>
          <w:szCs w:val="20"/>
        </w:rPr>
        <w:t xml:space="preserve"> demolish</w:t>
      </w:r>
      <w:r w:rsidR="005264E3">
        <w:rPr>
          <w:sz w:val="20"/>
          <w:szCs w:val="20"/>
        </w:rPr>
        <w:t xml:space="preserve"> a historic bridge in </w:t>
      </w:r>
      <w:proofErr w:type="spellStart"/>
      <w:r w:rsidR="005264E3">
        <w:rPr>
          <w:sz w:val="20"/>
          <w:szCs w:val="20"/>
        </w:rPr>
        <w:t>Stevent</w:t>
      </w:r>
      <w:r w:rsidRPr="00FD2D53">
        <w:rPr>
          <w:sz w:val="20"/>
          <w:szCs w:val="20"/>
        </w:rPr>
        <w:t>on</w:t>
      </w:r>
      <w:proofErr w:type="spellEnd"/>
      <w:r w:rsidRPr="00FD2D53">
        <w:rPr>
          <w:sz w:val="20"/>
          <w:szCs w:val="20"/>
        </w:rPr>
        <w:t xml:space="preserve">, </w:t>
      </w:r>
      <w:r w:rsidR="005264E3">
        <w:rPr>
          <w:sz w:val="20"/>
          <w:szCs w:val="20"/>
        </w:rPr>
        <w:t>the application has been deferred</w:t>
      </w:r>
      <w:r w:rsidRPr="00FD2D53">
        <w:rPr>
          <w:sz w:val="20"/>
          <w:szCs w:val="20"/>
        </w:rPr>
        <w:t xml:space="preserve"> pending further investigations as it is a listed structure</w:t>
      </w:r>
      <w:r>
        <w:rPr>
          <w:sz w:val="24"/>
          <w:szCs w:val="24"/>
        </w:rPr>
        <w:t>.</w:t>
      </w:r>
    </w:p>
    <w:p w:rsidR="00514C5F" w:rsidRDefault="00514C5F" w:rsidP="00FD2D53">
      <w:pPr>
        <w:pStyle w:val="ListParagraph"/>
        <w:rPr>
          <w:sz w:val="20"/>
          <w:szCs w:val="20"/>
        </w:rPr>
      </w:pPr>
      <w:r>
        <w:rPr>
          <w:b/>
          <w:sz w:val="20"/>
          <w:szCs w:val="20"/>
          <w:u w:val="single"/>
        </w:rPr>
        <w:t xml:space="preserve">Oxfordshire County Councillor: </w:t>
      </w:r>
      <w:r w:rsidR="008F78E0" w:rsidRPr="00514C5F">
        <w:rPr>
          <w:b/>
          <w:sz w:val="20"/>
          <w:szCs w:val="20"/>
          <w:u w:val="single"/>
        </w:rPr>
        <w:t>Cllr Anda Fitzgerald – O’Connor</w:t>
      </w:r>
      <w:r w:rsidR="008F78E0">
        <w:rPr>
          <w:sz w:val="20"/>
          <w:szCs w:val="20"/>
        </w:rPr>
        <w:t xml:space="preserve">: Potholes are high on the agenda for all parish councils. There are now two dragon </w:t>
      </w:r>
      <w:proofErr w:type="spellStart"/>
      <w:r w:rsidR="008F78E0">
        <w:rPr>
          <w:sz w:val="20"/>
          <w:szCs w:val="20"/>
        </w:rPr>
        <w:t>patcher</w:t>
      </w:r>
      <w:r>
        <w:rPr>
          <w:sz w:val="20"/>
          <w:szCs w:val="20"/>
        </w:rPr>
        <w:t>s</w:t>
      </w:r>
      <w:proofErr w:type="spellEnd"/>
      <w:r>
        <w:rPr>
          <w:sz w:val="20"/>
          <w:szCs w:val="20"/>
        </w:rPr>
        <w:t xml:space="preserve"> on the road which are</w:t>
      </w:r>
      <w:r w:rsidR="008F78E0">
        <w:rPr>
          <w:sz w:val="20"/>
          <w:szCs w:val="20"/>
        </w:rPr>
        <w:t xml:space="preserve"> machine</w:t>
      </w:r>
      <w:r>
        <w:rPr>
          <w:sz w:val="20"/>
          <w:szCs w:val="20"/>
        </w:rPr>
        <w:t>s</w:t>
      </w:r>
      <w:r w:rsidR="008F78E0">
        <w:rPr>
          <w:sz w:val="20"/>
          <w:szCs w:val="20"/>
        </w:rPr>
        <w:t xml:space="preserve"> manned by two people </w:t>
      </w:r>
      <w:r>
        <w:rPr>
          <w:sz w:val="20"/>
          <w:szCs w:val="20"/>
        </w:rPr>
        <w:t>that uses</w:t>
      </w:r>
      <w:r w:rsidRPr="00514C5F">
        <w:rPr>
          <w:sz w:val="20"/>
          <w:szCs w:val="20"/>
        </w:rPr>
        <w:t xml:space="preserve"> flames to dry out </w:t>
      </w:r>
      <w:r>
        <w:rPr>
          <w:sz w:val="20"/>
          <w:szCs w:val="20"/>
        </w:rPr>
        <w:t>potholes then it</w:t>
      </w:r>
      <w:r w:rsidRPr="00514C5F">
        <w:rPr>
          <w:sz w:val="20"/>
          <w:szCs w:val="20"/>
        </w:rPr>
        <w:t xml:space="preserve"> cleans the road surface with compressed air and seals the pothole with a stone mi</w:t>
      </w:r>
      <w:r>
        <w:rPr>
          <w:sz w:val="20"/>
          <w:szCs w:val="20"/>
        </w:rPr>
        <w:t>x and hot bitumen emulsion. It fixes potholes quickly and the repairs should last longer.</w:t>
      </w:r>
    </w:p>
    <w:p w:rsidR="00514C5F" w:rsidRDefault="00514C5F" w:rsidP="00FD2D53">
      <w:pPr>
        <w:pStyle w:val="ListParagraph"/>
        <w:rPr>
          <w:sz w:val="20"/>
          <w:szCs w:val="20"/>
        </w:rPr>
      </w:pPr>
      <w:r>
        <w:rPr>
          <w:sz w:val="20"/>
          <w:szCs w:val="20"/>
        </w:rPr>
        <w:t xml:space="preserve">Oxbridge Expressway discussion is still ongoing. A route is still not decided on. One of the suggested routes will come through Wootton and Cumnor. </w:t>
      </w:r>
    </w:p>
    <w:p w:rsidR="00514C5F" w:rsidRDefault="00514C5F" w:rsidP="00FD2D53">
      <w:pPr>
        <w:pStyle w:val="ListParagraph"/>
        <w:rPr>
          <w:sz w:val="20"/>
          <w:szCs w:val="20"/>
        </w:rPr>
      </w:pPr>
      <w:r>
        <w:rPr>
          <w:sz w:val="20"/>
          <w:szCs w:val="20"/>
        </w:rPr>
        <w:t>The Priority Fund is up and running. Guidance notes and application form were given to Dr Mark Richards.</w:t>
      </w:r>
    </w:p>
    <w:p w:rsidR="00963C01" w:rsidRPr="00514C5F" w:rsidRDefault="00B66E96" w:rsidP="00514C5F">
      <w:pPr>
        <w:pStyle w:val="ListParagraph"/>
        <w:rPr>
          <w:sz w:val="20"/>
          <w:szCs w:val="20"/>
        </w:rPr>
      </w:pPr>
      <w:r w:rsidRPr="00514C5F">
        <w:rPr>
          <w:sz w:val="20"/>
          <w:szCs w:val="20"/>
        </w:rPr>
        <w:t xml:space="preserve">Cllr Anda has been informed about the plough planning application. </w:t>
      </w:r>
    </w:p>
    <w:p w:rsidR="00FD3805" w:rsidRPr="00961AC4" w:rsidRDefault="00D23D65" w:rsidP="00FD3805">
      <w:pPr>
        <w:pStyle w:val="ListParagraph"/>
        <w:numPr>
          <w:ilvl w:val="0"/>
          <w:numId w:val="1"/>
        </w:numPr>
        <w:ind w:hanging="720"/>
        <w:rPr>
          <w:b/>
          <w:sz w:val="24"/>
          <w:szCs w:val="24"/>
        </w:rPr>
      </w:pPr>
      <w:r w:rsidRPr="00D23D65">
        <w:rPr>
          <w:b/>
          <w:sz w:val="24"/>
          <w:szCs w:val="24"/>
        </w:rPr>
        <w:lastRenderedPageBreak/>
        <w:t>Minutes of the last meeting</w:t>
      </w:r>
      <w:r w:rsidR="00D407AB">
        <w:rPr>
          <w:b/>
          <w:sz w:val="24"/>
          <w:szCs w:val="24"/>
        </w:rPr>
        <w:t>s</w:t>
      </w:r>
      <w:r w:rsidRPr="00D23D65">
        <w:rPr>
          <w:b/>
          <w:sz w:val="24"/>
          <w:szCs w:val="24"/>
        </w:rPr>
        <w:t>:</w:t>
      </w:r>
      <w:r w:rsidRPr="00A244CB">
        <w:rPr>
          <w:b/>
        </w:rPr>
        <w:t xml:space="preserve"> </w:t>
      </w:r>
      <w:r w:rsidR="00FD2D53">
        <w:rPr>
          <w:sz w:val="20"/>
          <w:szCs w:val="20"/>
        </w:rPr>
        <w:t>T</w:t>
      </w:r>
      <w:r w:rsidRPr="00D23D65">
        <w:rPr>
          <w:sz w:val="20"/>
          <w:szCs w:val="20"/>
        </w:rPr>
        <w:t>he minutes of</w:t>
      </w:r>
      <w:r w:rsidR="00124DFF">
        <w:rPr>
          <w:sz w:val="20"/>
          <w:szCs w:val="20"/>
        </w:rPr>
        <w:t xml:space="preserve"> the</w:t>
      </w:r>
      <w:r w:rsidR="00544A29">
        <w:rPr>
          <w:sz w:val="20"/>
          <w:szCs w:val="20"/>
        </w:rPr>
        <w:t xml:space="preserve"> 13</w:t>
      </w:r>
      <w:r w:rsidR="00544A29" w:rsidRPr="00544A29">
        <w:rPr>
          <w:sz w:val="20"/>
          <w:szCs w:val="20"/>
          <w:vertAlign w:val="superscript"/>
        </w:rPr>
        <w:t>th</w:t>
      </w:r>
      <w:r w:rsidR="00544A29">
        <w:rPr>
          <w:sz w:val="20"/>
          <w:szCs w:val="20"/>
        </w:rPr>
        <w:t xml:space="preserve"> January 2018 planning meeting</w:t>
      </w:r>
      <w:r w:rsidR="00D23FDF">
        <w:rPr>
          <w:sz w:val="20"/>
          <w:szCs w:val="20"/>
        </w:rPr>
        <w:t xml:space="preserve"> </w:t>
      </w:r>
      <w:r w:rsidR="00B57D48">
        <w:rPr>
          <w:sz w:val="20"/>
          <w:szCs w:val="20"/>
        </w:rPr>
        <w:t xml:space="preserve">and </w:t>
      </w:r>
      <w:r w:rsidR="00124DFF">
        <w:rPr>
          <w:sz w:val="20"/>
          <w:szCs w:val="20"/>
        </w:rPr>
        <w:t>the</w:t>
      </w:r>
      <w:r w:rsidRPr="00D23D65">
        <w:rPr>
          <w:sz w:val="20"/>
          <w:szCs w:val="20"/>
        </w:rPr>
        <w:t xml:space="preserve"> </w:t>
      </w:r>
      <w:r w:rsidR="00B57D48">
        <w:rPr>
          <w:sz w:val="20"/>
          <w:szCs w:val="20"/>
        </w:rPr>
        <w:t>23</w:t>
      </w:r>
      <w:r w:rsidR="00B57D48" w:rsidRPr="00B57D48">
        <w:rPr>
          <w:sz w:val="20"/>
          <w:szCs w:val="20"/>
          <w:vertAlign w:val="superscript"/>
        </w:rPr>
        <w:t>rd</w:t>
      </w:r>
      <w:r w:rsidR="00B57D48">
        <w:rPr>
          <w:sz w:val="20"/>
          <w:szCs w:val="20"/>
        </w:rPr>
        <w:t xml:space="preserve"> April </w:t>
      </w:r>
      <w:r w:rsidR="002C05B1">
        <w:rPr>
          <w:sz w:val="20"/>
          <w:szCs w:val="20"/>
        </w:rPr>
        <w:t>2018</w:t>
      </w:r>
      <w:r w:rsidR="002C05B1" w:rsidRPr="00D23D65">
        <w:rPr>
          <w:sz w:val="20"/>
          <w:szCs w:val="20"/>
        </w:rPr>
        <w:t xml:space="preserve"> </w:t>
      </w:r>
      <w:r w:rsidR="002C05B1">
        <w:rPr>
          <w:sz w:val="20"/>
          <w:szCs w:val="20"/>
        </w:rPr>
        <w:t>planning</w:t>
      </w:r>
      <w:r w:rsidR="00B57D48">
        <w:rPr>
          <w:sz w:val="20"/>
          <w:szCs w:val="20"/>
        </w:rPr>
        <w:t xml:space="preserve"> </w:t>
      </w:r>
      <w:r w:rsidRPr="00D23D65">
        <w:rPr>
          <w:sz w:val="20"/>
          <w:szCs w:val="20"/>
        </w:rPr>
        <w:t>meeting</w:t>
      </w:r>
      <w:r w:rsidR="00FD2D53">
        <w:rPr>
          <w:sz w:val="20"/>
          <w:szCs w:val="20"/>
        </w:rPr>
        <w:t xml:space="preserve"> was signed</w:t>
      </w:r>
      <w:r w:rsidR="00124DFF">
        <w:rPr>
          <w:sz w:val="20"/>
          <w:szCs w:val="20"/>
        </w:rPr>
        <w:t xml:space="preserve"> </w:t>
      </w:r>
      <w:r w:rsidR="00124DFF" w:rsidRPr="00D23D65">
        <w:rPr>
          <w:sz w:val="20"/>
          <w:szCs w:val="20"/>
        </w:rPr>
        <w:t>as</w:t>
      </w:r>
      <w:r w:rsidRPr="00D23D65">
        <w:rPr>
          <w:sz w:val="20"/>
          <w:szCs w:val="20"/>
        </w:rPr>
        <w:t xml:space="preserve"> true records.</w:t>
      </w:r>
    </w:p>
    <w:p w:rsidR="00961AC4" w:rsidRPr="00961AC4" w:rsidRDefault="00AB4040" w:rsidP="00961AC4">
      <w:pPr>
        <w:pStyle w:val="ListParagraph"/>
        <w:rPr>
          <w:sz w:val="20"/>
          <w:szCs w:val="20"/>
        </w:rPr>
      </w:pPr>
      <w:r>
        <w:rPr>
          <w:sz w:val="20"/>
          <w:szCs w:val="20"/>
        </w:rPr>
        <w:t>The minutes of the 9</w:t>
      </w:r>
      <w:r w:rsidRPr="00AB4040">
        <w:rPr>
          <w:sz w:val="20"/>
          <w:szCs w:val="20"/>
          <w:vertAlign w:val="superscript"/>
        </w:rPr>
        <w:t>th</w:t>
      </w:r>
      <w:r>
        <w:rPr>
          <w:sz w:val="20"/>
          <w:szCs w:val="20"/>
        </w:rPr>
        <w:t xml:space="preserve"> April 2018 parish council meeting was approved subject to amendments to 18/10</w:t>
      </w:r>
      <w:r w:rsidR="0084048D">
        <w:rPr>
          <w:sz w:val="20"/>
          <w:szCs w:val="20"/>
        </w:rPr>
        <w:t>:</w:t>
      </w:r>
      <w:r>
        <w:rPr>
          <w:sz w:val="20"/>
          <w:szCs w:val="20"/>
        </w:rPr>
        <w:t xml:space="preserve"> The Plough asset of community value nomination. </w:t>
      </w:r>
    </w:p>
    <w:p w:rsidR="00D23D65" w:rsidRPr="007754B8" w:rsidRDefault="00D23D65" w:rsidP="007754B8">
      <w:pPr>
        <w:pStyle w:val="ListParagraph"/>
        <w:numPr>
          <w:ilvl w:val="0"/>
          <w:numId w:val="1"/>
        </w:numPr>
        <w:ind w:hanging="720"/>
        <w:rPr>
          <w:b/>
          <w:sz w:val="24"/>
          <w:szCs w:val="24"/>
        </w:rPr>
      </w:pPr>
      <w:r w:rsidRPr="00D23D65">
        <w:rPr>
          <w:b/>
          <w:sz w:val="24"/>
          <w:szCs w:val="24"/>
        </w:rPr>
        <w:t>Matters arising from the previous meeting and not appearing elsewhere on the agenda</w:t>
      </w:r>
      <w:r w:rsidR="00AB4040">
        <w:rPr>
          <w:b/>
          <w:sz w:val="24"/>
          <w:szCs w:val="24"/>
        </w:rPr>
        <w:t xml:space="preserve">: </w:t>
      </w:r>
      <w:r w:rsidR="00D23FDF" w:rsidRPr="007754B8">
        <w:rPr>
          <w:bCs/>
          <w:sz w:val="20"/>
          <w:szCs w:val="20"/>
        </w:rPr>
        <w:t xml:space="preserve">The </w:t>
      </w:r>
      <w:r w:rsidR="00D23FDF" w:rsidRPr="00D23FDF">
        <w:rPr>
          <w:bCs/>
          <w:sz w:val="20"/>
          <w:szCs w:val="20"/>
        </w:rPr>
        <w:t>Fyfield Land Action Group (FLAG)</w:t>
      </w:r>
      <w:r w:rsidR="00D23FDF">
        <w:rPr>
          <w:bCs/>
          <w:sz w:val="20"/>
          <w:szCs w:val="20"/>
        </w:rPr>
        <w:t xml:space="preserve"> </w:t>
      </w:r>
      <w:r w:rsidR="00AB4040">
        <w:rPr>
          <w:sz w:val="20"/>
          <w:szCs w:val="20"/>
        </w:rPr>
        <w:t>would like the parish council to look at the campaign</w:t>
      </w:r>
      <w:r w:rsidR="007754B8">
        <w:rPr>
          <w:sz w:val="20"/>
          <w:szCs w:val="20"/>
        </w:rPr>
        <w:t xml:space="preserve"> and let them know if we are </w:t>
      </w:r>
      <w:r w:rsidR="007754B8">
        <w:rPr>
          <w:bCs/>
          <w:sz w:val="20"/>
          <w:szCs w:val="20"/>
        </w:rPr>
        <w:t>willing to endorse FLAGS</w:t>
      </w:r>
      <w:r w:rsidR="007754B8" w:rsidRPr="007754B8">
        <w:rPr>
          <w:bCs/>
          <w:sz w:val="20"/>
          <w:szCs w:val="20"/>
        </w:rPr>
        <w:t xml:space="preserve"> w</w:t>
      </w:r>
      <w:r w:rsidR="007754B8">
        <w:rPr>
          <w:bCs/>
          <w:sz w:val="20"/>
          <w:szCs w:val="20"/>
        </w:rPr>
        <w:t xml:space="preserve">ritten submission opposing the </w:t>
      </w:r>
      <w:r w:rsidR="007754B8" w:rsidRPr="007754B8">
        <w:rPr>
          <w:bCs/>
          <w:sz w:val="20"/>
          <w:szCs w:val="20"/>
        </w:rPr>
        <w:t>development</w:t>
      </w:r>
      <w:r w:rsidR="007754B8">
        <w:rPr>
          <w:sz w:val="20"/>
          <w:szCs w:val="20"/>
        </w:rPr>
        <w:t xml:space="preserve"> </w:t>
      </w:r>
      <w:r w:rsidR="007754B8" w:rsidRPr="007754B8">
        <w:rPr>
          <w:sz w:val="20"/>
          <w:szCs w:val="20"/>
        </w:rPr>
        <w:t xml:space="preserve">of 700 houses at the site known as Land </w:t>
      </w:r>
      <w:r w:rsidR="007754B8">
        <w:rPr>
          <w:sz w:val="20"/>
          <w:szCs w:val="20"/>
        </w:rPr>
        <w:t>East of Kingston Bagpuize</w:t>
      </w:r>
      <w:r w:rsidR="007754B8" w:rsidRPr="007754B8">
        <w:rPr>
          <w:sz w:val="20"/>
          <w:szCs w:val="20"/>
        </w:rPr>
        <w:t>.</w:t>
      </w:r>
      <w:r w:rsidR="007754B8">
        <w:rPr>
          <w:sz w:val="20"/>
          <w:szCs w:val="20"/>
        </w:rPr>
        <w:t xml:space="preserve"> To be added to the June agenda. </w:t>
      </w:r>
      <w:r w:rsidR="00AB4040" w:rsidRPr="007754B8">
        <w:rPr>
          <w:sz w:val="20"/>
          <w:szCs w:val="20"/>
        </w:rPr>
        <w:t xml:space="preserve"> </w:t>
      </w:r>
    </w:p>
    <w:p w:rsidR="00AC3882" w:rsidRDefault="00AC3882" w:rsidP="00D23D65">
      <w:pPr>
        <w:pStyle w:val="ListParagraph"/>
        <w:numPr>
          <w:ilvl w:val="0"/>
          <w:numId w:val="1"/>
        </w:numPr>
        <w:ind w:hanging="720"/>
        <w:rPr>
          <w:b/>
          <w:sz w:val="24"/>
          <w:szCs w:val="24"/>
        </w:rPr>
      </w:pPr>
      <w:r>
        <w:rPr>
          <w:b/>
          <w:sz w:val="24"/>
          <w:szCs w:val="24"/>
        </w:rPr>
        <w:t>Clerks report</w:t>
      </w:r>
      <w:r w:rsidR="00AB4040">
        <w:rPr>
          <w:b/>
          <w:sz w:val="24"/>
          <w:szCs w:val="24"/>
        </w:rPr>
        <w:t xml:space="preserve">: </w:t>
      </w:r>
      <w:r w:rsidR="001523B9">
        <w:rPr>
          <w:sz w:val="20"/>
          <w:szCs w:val="20"/>
        </w:rPr>
        <w:t>None</w:t>
      </w:r>
      <w:bookmarkStart w:id="0" w:name="_GoBack"/>
      <w:bookmarkEnd w:id="0"/>
      <w:r w:rsidR="007754B8">
        <w:rPr>
          <w:sz w:val="20"/>
          <w:szCs w:val="20"/>
        </w:rPr>
        <w:t xml:space="preserve"> </w:t>
      </w:r>
    </w:p>
    <w:p w:rsidR="0084048D" w:rsidRDefault="00124DFF" w:rsidP="0084048D">
      <w:pPr>
        <w:pStyle w:val="ListParagraph"/>
        <w:numPr>
          <w:ilvl w:val="0"/>
          <w:numId w:val="1"/>
        </w:numPr>
        <w:ind w:hanging="720"/>
        <w:rPr>
          <w:sz w:val="20"/>
          <w:szCs w:val="20"/>
        </w:rPr>
      </w:pPr>
      <w:r w:rsidRPr="0084048D">
        <w:rPr>
          <w:b/>
          <w:sz w:val="24"/>
          <w:szCs w:val="24"/>
        </w:rPr>
        <w:t xml:space="preserve">Neighbourhood Plan: </w:t>
      </w:r>
      <w:r w:rsidR="009845F6" w:rsidRPr="0084048D">
        <w:rPr>
          <w:sz w:val="20"/>
          <w:szCs w:val="20"/>
        </w:rPr>
        <w:t xml:space="preserve">The clerk was asked to email </w:t>
      </w:r>
      <w:r w:rsidR="0084048D" w:rsidRPr="0084048D">
        <w:rPr>
          <w:sz w:val="20"/>
          <w:szCs w:val="20"/>
        </w:rPr>
        <w:t xml:space="preserve">Mr </w:t>
      </w:r>
      <w:r w:rsidR="009845F6" w:rsidRPr="0084048D">
        <w:rPr>
          <w:sz w:val="20"/>
          <w:szCs w:val="20"/>
        </w:rPr>
        <w:t>Jerem</w:t>
      </w:r>
      <w:r w:rsidR="0084048D" w:rsidRPr="0084048D">
        <w:rPr>
          <w:sz w:val="20"/>
          <w:szCs w:val="20"/>
        </w:rPr>
        <w:t xml:space="preserve">y </w:t>
      </w:r>
      <w:proofErr w:type="spellStart"/>
      <w:r w:rsidR="0084048D" w:rsidRPr="0084048D">
        <w:rPr>
          <w:sz w:val="20"/>
          <w:szCs w:val="20"/>
        </w:rPr>
        <w:t>Flawn</w:t>
      </w:r>
      <w:proofErr w:type="spellEnd"/>
      <w:r w:rsidR="0084048D" w:rsidRPr="0084048D">
        <w:rPr>
          <w:sz w:val="20"/>
          <w:szCs w:val="20"/>
        </w:rPr>
        <w:t xml:space="preserve"> (Bluestone Planning) to</w:t>
      </w:r>
      <w:r w:rsidR="009845F6" w:rsidRPr="0084048D">
        <w:rPr>
          <w:sz w:val="20"/>
          <w:szCs w:val="20"/>
        </w:rPr>
        <w:t xml:space="preserve"> ask if he has any comments regarding the </w:t>
      </w:r>
      <w:r w:rsidR="0084048D" w:rsidRPr="0084048D">
        <w:rPr>
          <w:sz w:val="20"/>
          <w:szCs w:val="20"/>
        </w:rPr>
        <w:t>Neighbourhood P</w:t>
      </w:r>
      <w:r w:rsidR="009845F6" w:rsidRPr="0084048D">
        <w:rPr>
          <w:sz w:val="20"/>
          <w:szCs w:val="20"/>
        </w:rPr>
        <w:t xml:space="preserve">lan. </w:t>
      </w:r>
    </w:p>
    <w:p w:rsidR="009845F6" w:rsidRDefault="009845F6" w:rsidP="0084048D">
      <w:pPr>
        <w:pStyle w:val="ListParagraph"/>
        <w:rPr>
          <w:sz w:val="20"/>
          <w:szCs w:val="20"/>
        </w:rPr>
      </w:pPr>
      <w:r w:rsidRPr="0084048D">
        <w:rPr>
          <w:sz w:val="20"/>
          <w:szCs w:val="20"/>
        </w:rPr>
        <w:t>The parish councillors agreed that the</w:t>
      </w:r>
      <w:r w:rsidR="008F78E0" w:rsidRPr="0084048D">
        <w:rPr>
          <w:sz w:val="20"/>
          <w:szCs w:val="20"/>
        </w:rPr>
        <w:t>y</w:t>
      </w:r>
      <w:r w:rsidR="0084048D">
        <w:rPr>
          <w:sz w:val="20"/>
          <w:szCs w:val="20"/>
        </w:rPr>
        <w:t xml:space="preserve"> approve of the Draft Neighbourhood Plan. The parish council thanked the Neighbourhood Plan Committee especially Mrs Jane Dymock for all her hard work as ‘pen holder.’</w:t>
      </w:r>
    </w:p>
    <w:p w:rsidR="0084048D" w:rsidRPr="0084048D" w:rsidRDefault="0084048D" w:rsidP="0084048D">
      <w:pPr>
        <w:pStyle w:val="ListParagraph"/>
        <w:rPr>
          <w:sz w:val="20"/>
          <w:szCs w:val="20"/>
        </w:rPr>
      </w:pPr>
      <w:r>
        <w:rPr>
          <w:sz w:val="20"/>
          <w:szCs w:val="20"/>
        </w:rPr>
        <w:t>It was agreed that the parish council will pay Community First Oxfordshire the second instalment for the Neighbourhood plan proposal.</w:t>
      </w:r>
    </w:p>
    <w:p w:rsidR="009845F6" w:rsidRPr="005A6968" w:rsidRDefault="005A6968" w:rsidP="005A6968">
      <w:pPr>
        <w:pStyle w:val="ListParagraph"/>
        <w:rPr>
          <w:sz w:val="20"/>
          <w:szCs w:val="20"/>
        </w:rPr>
      </w:pPr>
      <w:r>
        <w:rPr>
          <w:sz w:val="20"/>
          <w:szCs w:val="20"/>
        </w:rPr>
        <w:t>Mr Andy Salmon has offered to do the copying of the Neighbourhood Plan documents and will be reimbursed for paper and ink. Dr Mark Richards offered to</w:t>
      </w:r>
      <w:r w:rsidR="00B2508A">
        <w:rPr>
          <w:sz w:val="20"/>
          <w:szCs w:val="20"/>
        </w:rPr>
        <w:t xml:space="preserve"> arrange</w:t>
      </w:r>
      <w:r>
        <w:rPr>
          <w:sz w:val="20"/>
          <w:szCs w:val="20"/>
        </w:rPr>
        <w:t xml:space="preserve"> print</w:t>
      </w:r>
      <w:r w:rsidR="00B2508A">
        <w:rPr>
          <w:sz w:val="20"/>
          <w:szCs w:val="20"/>
        </w:rPr>
        <w:t>ing of</w:t>
      </w:r>
      <w:r>
        <w:rPr>
          <w:sz w:val="20"/>
          <w:szCs w:val="20"/>
        </w:rPr>
        <w:t xml:space="preserve"> the larger documents. The consultation statement needs to be completed. Dr Mark Richards would like to make a few amendments to the foreword of the plan and he will pass the amendments on to Mrs Jane Dymock. </w:t>
      </w:r>
    </w:p>
    <w:p w:rsidR="004D22BD" w:rsidRDefault="00DE2CF6" w:rsidP="004177F5">
      <w:pPr>
        <w:pStyle w:val="ListParagraph"/>
        <w:numPr>
          <w:ilvl w:val="0"/>
          <w:numId w:val="1"/>
        </w:numPr>
        <w:ind w:hanging="720"/>
        <w:rPr>
          <w:b/>
          <w:sz w:val="24"/>
          <w:szCs w:val="24"/>
        </w:rPr>
      </w:pPr>
      <w:r>
        <w:rPr>
          <w:b/>
          <w:sz w:val="24"/>
          <w:szCs w:val="24"/>
        </w:rPr>
        <w:t>General Data Protection Regulations</w:t>
      </w:r>
      <w:r w:rsidR="007541F1">
        <w:rPr>
          <w:b/>
          <w:sz w:val="24"/>
          <w:szCs w:val="24"/>
        </w:rPr>
        <w:t xml:space="preserve">: </w:t>
      </w:r>
      <w:r w:rsidR="005A6968">
        <w:rPr>
          <w:sz w:val="20"/>
          <w:szCs w:val="20"/>
        </w:rPr>
        <w:t>The parish council reviewed all</w:t>
      </w:r>
      <w:r w:rsidR="00593141">
        <w:rPr>
          <w:sz w:val="20"/>
          <w:szCs w:val="20"/>
        </w:rPr>
        <w:t xml:space="preserve"> the </w:t>
      </w:r>
      <w:r w:rsidR="005A6968">
        <w:rPr>
          <w:sz w:val="20"/>
          <w:szCs w:val="20"/>
        </w:rPr>
        <w:t>policies and agreed to adopt them. T</w:t>
      </w:r>
      <w:r w:rsidR="00593141">
        <w:rPr>
          <w:sz w:val="20"/>
          <w:szCs w:val="20"/>
        </w:rPr>
        <w:t xml:space="preserve">he </w:t>
      </w:r>
      <w:r w:rsidR="005A6968">
        <w:rPr>
          <w:sz w:val="20"/>
          <w:szCs w:val="20"/>
        </w:rPr>
        <w:t xml:space="preserve">clerk will upload the </w:t>
      </w:r>
      <w:r w:rsidR="00593141">
        <w:rPr>
          <w:sz w:val="20"/>
          <w:szCs w:val="20"/>
        </w:rPr>
        <w:t xml:space="preserve">privacy policy notice </w:t>
      </w:r>
      <w:r w:rsidR="005A6968">
        <w:rPr>
          <w:sz w:val="20"/>
          <w:szCs w:val="20"/>
        </w:rPr>
        <w:t>to the village</w:t>
      </w:r>
      <w:r w:rsidR="00593141">
        <w:rPr>
          <w:sz w:val="20"/>
          <w:szCs w:val="20"/>
        </w:rPr>
        <w:t xml:space="preserve"> website. The parish councillors still need </w:t>
      </w:r>
      <w:r w:rsidR="005A6968">
        <w:rPr>
          <w:sz w:val="20"/>
          <w:szCs w:val="20"/>
        </w:rPr>
        <w:t>to adopt an additional email address for parish council correspondence.</w:t>
      </w:r>
    </w:p>
    <w:p w:rsidR="00FD2D53" w:rsidRPr="000338CD" w:rsidRDefault="00EE005A" w:rsidP="00FD2D53">
      <w:pPr>
        <w:pStyle w:val="ListParagraph"/>
        <w:numPr>
          <w:ilvl w:val="0"/>
          <w:numId w:val="1"/>
        </w:numPr>
        <w:ind w:hanging="720"/>
        <w:rPr>
          <w:b/>
          <w:sz w:val="24"/>
          <w:szCs w:val="24"/>
        </w:rPr>
      </w:pPr>
      <w:r>
        <w:rPr>
          <w:b/>
          <w:sz w:val="24"/>
          <w:szCs w:val="24"/>
        </w:rPr>
        <w:t>Asset of Community Value nomination for The Plough pub garden</w:t>
      </w:r>
      <w:r w:rsidR="00FD2D53">
        <w:rPr>
          <w:b/>
          <w:sz w:val="24"/>
          <w:szCs w:val="24"/>
        </w:rPr>
        <w:t>:</w:t>
      </w:r>
      <w:r w:rsidR="00593141">
        <w:rPr>
          <w:b/>
          <w:sz w:val="24"/>
          <w:szCs w:val="24"/>
        </w:rPr>
        <w:t xml:space="preserve"> </w:t>
      </w:r>
      <w:r w:rsidR="000338CD">
        <w:rPr>
          <w:sz w:val="20"/>
          <w:szCs w:val="20"/>
        </w:rPr>
        <w:t>The issue was discussed with Cllr Anthony Hayward and discussion</w:t>
      </w:r>
      <w:r w:rsidR="005A6968">
        <w:rPr>
          <w:sz w:val="20"/>
          <w:szCs w:val="20"/>
        </w:rPr>
        <w:t>s</w:t>
      </w:r>
      <w:r w:rsidR="000338CD">
        <w:rPr>
          <w:sz w:val="20"/>
          <w:szCs w:val="20"/>
        </w:rPr>
        <w:t xml:space="preserve"> will continue. </w:t>
      </w:r>
    </w:p>
    <w:p w:rsidR="003F78FE" w:rsidRPr="003F78FE" w:rsidRDefault="003F78FE" w:rsidP="00996365">
      <w:pPr>
        <w:pStyle w:val="ListParagraph"/>
        <w:numPr>
          <w:ilvl w:val="0"/>
          <w:numId w:val="1"/>
        </w:numPr>
        <w:ind w:hanging="720"/>
        <w:rPr>
          <w:sz w:val="20"/>
          <w:szCs w:val="20"/>
        </w:rPr>
      </w:pPr>
      <w:r w:rsidRPr="003F78FE">
        <w:rPr>
          <w:b/>
          <w:sz w:val="24"/>
          <w:szCs w:val="24"/>
        </w:rPr>
        <w:t xml:space="preserve">The Plough planning application: </w:t>
      </w:r>
      <w:r w:rsidR="00951D2D">
        <w:rPr>
          <w:sz w:val="20"/>
          <w:szCs w:val="20"/>
        </w:rPr>
        <w:t xml:space="preserve">The meeting was unanimously in favour of objecting to the planning application. </w:t>
      </w:r>
      <w:r w:rsidR="005264E3">
        <w:rPr>
          <w:sz w:val="20"/>
          <w:szCs w:val="20"/>
        </w:rPr>
        <w:t xml:space="preserve">Cllr Hayward was asked that the planning application be put forward to the full planning committee. </w:t>
      </w:r>
      <w:r w:rsidR="00466B90">
        <w:rPr>
          <w:sz w:val="20"/>
          <w:szCs w:val="20"/>
        </w:rPr>
        <w:t>The clerk will do a shout out encouraging people to submit</w:t>
      </w:r>
      <w:r w:rsidR="004D7E69">
        <w:rPr>
          <w:sz w:val="20"/>
          <w:szCs w:val="20"/>
        </w:rPr>
        <w:t xml:space="preserve"> their responses by the 30</w:t>
      </w:r>
      <w:r w:rsidR="004D7E69" w:rsidRPr="004D7E69">
        <w:rPr>
          <w:sz w:val="20"/>
          <w:szCs w:val="20"/>
          <w:vertAlign w:val="superscript"/>
        </w:rPr>
        <w:t>th</w:t>
      </w:r>
      <w:r w:rsidR="004D7E69">
        <w:rPr>
          <w:sz w:val="20"/>
          <w:szCs w:val="20"/>
        </w:rPr>
        <w:t xml:space="preserve"> May 2018. No resolutions needed. </w:t>
      </w:r>
    </w:p>
    <w:p w:rsidR="005A6968" w:rsidRPr="00DA4EC9" w:rsidRDefault="00EE005A" w:rsidP="005A6968">
      <w:pPr>
        <w:pStyle w:val="ListParagraph"/>
        <w:numPr>
          <w:ilvl w:val="0"/>
          <w:numId w:val="1"/>
        </w:numPr>
        <w:ind w:hanging="720"/>
        <w:rPr>
          <w:b/>
          <w:sz w:val="24"/>
          <w:szCs w:val="24"/>
        </w:rPr>
      </w:pPr>
      <w:r>
        <w:rPr>
          <w:b/>
          <w:sz w:val="24"/>
          <w:szCs w:val="24"/>
        </w:rPr>
        <w:t xml:space="preserve">Section 137 grant for Comet Bus Service: </w:t>
      </w:r>
      <w:r w:rsidR="00C40DE9">
        <w:rPr>
          <w:sz w:val="20"/>
          <w:szCs w:val="20"/>
        </w:rPr>
        <w:t>The parish council agreed</w:t>
      </w:r>
      <w:r w:rsidRPr="00C87742">
        <w:rPr>
          <w:sz w:val="20"/>
          <w:szCs w:val="20"/>
        </w:rPr>
        <w:t xml:space="preserve"> to donate</w:t>
      </w:r>
      <w:r w:rsidR="00C87742">
        <w:rPr>
          <w:sz w:val="20"/>
          <w:szCs w:val="20"/>
        </w:rPr>
        <w:t xml:space="preserve"> £300 to the keep the </w:t>
      </w:r>
      <w:r w:rsidR="00C40DE9">
        <w:rPr>
          <w:sz w:val="20"/>
          <w:szCs w:val="20"/>
        </w:rPr>
        <w:t xml:space="preserve">Comet Bus </w:t>
      </w:r>
      <w:r w:rsidR="00C87742">
        <w:rPr>
          <w:sz w:val="20"/>
          <w:szCs w:val="20"/>
        </w:rPr>
        <w:t>service going</w:t>
      </w:r>
      <w:r w:rsidRPr="00FE6E29">
        <w:rPr>
          <w:b/>
          <w:sz w:val="24"/>
          <w:szCs w:val="24"/>
        </w:rPr>
        <w:t xml:space="preserve"> </w:t>
      </w:r>
    </w:p>
    <w:p w:rsidR="00CF3DCE" w:rsidRPr="008C4D28" w:rsidRDefault="00CF3DCE" w:rsidP="00CF3DCE">
      <w:pPr>
        <w:pStyle w:val="ListParagraph"/>
        <w:numPr>
          <w:ilvl w:val="0"/>
          <w:numId w:val="1"/>
        </w:numPr>
        <w:spacing w:line="240" w:lineRule="auto"/>
        <w:ind w:hanging="720"/>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
        <w:gridCol w:w="1713"/>
        <w:gridCol w:w="2410"/>
        <w:gridCol w:w="4819"/>
      </w:tblGrid>
      <w:tr w:rsidR="00023DFA" w:rsidTr="00DA4EC9">
        <w:tc>
          <w:tcPr>
            <w:tcW w:w="9497" w:type="dxa"/>
            <w:gridSpan w:val="4"/>
            <w:tcBorders>
              <w:top w:val="single" w:sz="4" w:space="0" w:color="auto"/>
              <w:left w:val="single" w:sz="4" w:space="0" w:color="auto"/>
              <w:bottom w:val="single" w:sz="4" w:space="0" w:color="auto"/>
              <w:right w:val="single" w:sz="4" w:space="0" w:color="auto"/>
            </w:tcBorders>
          </w:tcPr>
          <w:p w:rsidR="00023DFA" w:rsidRPr="00023DFA" w:rsidRDefault="00023DFA" w:rsidP="00BB3E9E">
            <w:pPr>
              <w:rPr>
                <w:b/>
                <w:bCs/>
                <w:sz w:val="24"/>
                <w:szCs w:val="24"/>
              </w:rPr>
            </w:pPr>
            <w:r w:rsidRPr="00023DFA">
              <w:rPr>
                <w:b/>
                <w:bCs/>
                <w:sz w:val="24"/>
                <w:szCs w:val="24"/>
              </w:rPr>
              <w:t>Planning</w:t>
            </w:r>
          </w:p>
        </w:tc>
      </w:tr>
      <w:tr w:rsidR="0016210E" w:rsidTr="00DA4EC9">
        <w:tc>
          <w:tcPr>
            <w:tcW w:w="555" w:type="dxa"/>
            <w:tcBorders>
              <w:bottom w:val="single" w:sz="4" w:space="0" w:color="auto"/>
            </w:tcBorders>
          </w:tcPr>
          <w:p w:rsidR="0016210E" w:rsidRPr="000C4FBB" w:rsidRDefault="00CC5379" w:rsidP="00CF3DCE">
            <w:pPr>
              <w:pStyle w:val="ListParagraph"/>
              <w:ind w:left="0"/>
              <w:rPr>
                <w:b/>
                <w:sz w:val="24"/>
                <w:szCs w:val="24"/>
              </w:rPr>
            </w:pPr>
            <w:r>
              <w:rPr>
                <w:b/>
                <w:sz w:val="24"/>
                <w:szCs w:val="24"/>
              </w:rPr>
              <w:t>(</w:t>
            </w:r>
            <w:proofErr w:type="spellStart"/>
            <w:r w:rsidR="0016210E">
              <w:rPr>
                <w:b/>
                <w:sz w:val="24"/>
                <w:szCs w:val="24"/>
              </w:rPr>
              <w:t>i</w:t>
            </w:r>
            <w:proofErr w:type="spellEnd"/>
            <w:r w:rsidR="0016210E">
              <w:rPr>
                <w:b/>
                <w:sz w:val="24"/>
                <w:szCs w:val="24"/>
              </w:rPr>
              <w:t>)</w:t>
            </w:r>
          </w:p>
        </w:tc>
        <w:tc>
          <w:tcPr>
            <w:tcW w:w="1713" w:type="dxa"/>
            <w:tcBorders>
              <w:bottom w:val="single" w:sz="4" w:space="0" w:color="auto"/>
            </w:tcBorders>
          </w:tcPr>
          <w:p w:rsidR="0016210E" w:rsidRDefault="00023DFA" w:rsidP="00CF3DCE">
            <w:pPr>
              <w:pStyle w:val="ListParagraph"/>
              <w:ind w:left="0"/>
              <w:rPr>
                <w:b/>
              </w:rPr>
            </w:pPr>
            <w:r w:rsidRPr="00023DFA">
              <w:rPr>
                <w:b/>
              </w:rPr>
              <w:t>P18/V0623/FUL</w:t>
            </w:r>
          </w:p>
          <w:p w:rsidR="00023DFA" w:rsidRPr="00023DFA" w:rsidRDefault="00023DFA" w:rsidP="00CF3DCE">
            <w:pPr>
              <w:pStyle w:val="ListParagraph"/>
              <w:ind w:left="0"/>
              <w:rPr>
                <w:sz w:val="20"/>
                <w:szCs w:val="20"/>
              </w:rPr>
            </w:pPr>
            <w:r w:rsidRPr="00023DFA">
              <w:rPr>
                <w:sz w:val="20"/>
                <w:szCs w:val="20"/>
              </w:rPr>
              <w:t xml:space="preserve">Related </w:t>
            </w:r>
            <w:r>
              <w:rPr>
                <w:sz w:val="20"/>
                <w:szCs w:val="20"/>
              </w:rPr>
              <w:t xml:space="preserve">planning application: </w:t>
            </w:r>
            <w:r w:rsidRPr="00023DFA">
              <w:rPr>
                <w:bCs/>
                <w:sz w:val="20"/>
                <w:szCs w:val="20"/>
              </w:rPr>
              <w:t>P17/V2339/FUL</w:t>
            </w:r>
          </w:p>
        </w:tc>
        <w:tc>
          <w:tcPr>
            <w:tcW w:w="2410" w:type="dxa"/>
            <w:tcBorders>
              <w:bottom w:val="single" w:sz="4" w:space="0" w:color="auto"/>
            </w:tcBorders>
          </w:tcPr>
          <w:p w:rsidR="00023DFA" w:rsidRPr="00023DFA" w:rsidRDefault="00023DFA" w:rsidP="00023DFA">
            <w:pPr>
              <w:rPr>
                <w:bCs/>
                <w:sz w:val="20"/>
                <w:szCs w:val="20"/>
              </w:rPr>
            </w:pPr>
            <w:r w:rsidRPr="00023DFA">
              <w:rPr>
                <w:bCs/>
                <w:sz w:val="20"/>
                <w:szCs w:val="20"/>
              </w:rPr>
              <w:t>Land at Netherton Road Appl</w:t>
            </w:r>
            <w:r>
              <w:rPr>
                <w:bCs/>
                <w:sz w:val="20"/>
                <w:szCs w:val="20"/>
              </w:rPr>
              <w:t>e</w:t>
            </w:r>
            <w:r w:rsidRPr="00023DFA">
              <w:rPr>
                <w:bCs/>
                <w:sz w:val="20"/>
                <w:szCs w:val="20"/>
              </w:rPr>
              <w:t>ton Abingdon Oxon OX13 5QW</w:t>
            </w:r>
          </w:p>
          <w:p w:rsidR="0016210E" w:rsidRPr="00BB3E9E" w:rsidRDefault="0016210E" w:rsidP="00BB3E9E">
            <w:pPr>
              <w:rPr>
                <w:bCs/>
                <w:sz w:val="20"/>
                <w:szCs w:val="20"/>
              </w:rPr>
            </w:pPr>
          </w:p>
        </w:tc>
        <w:tc>
          <w:tcPr>
            <w:tcW w:w="4819" w:type="dxa"/>
            <w:tcBorders>
              <w:bottom w:val="single" w:sz="4" w:space="0" w:color="auto"/>
            </w:tcBorders>
          </w:tcPr>
          <w:p w:rsidR="00023DFA" w:rsidRDefault="00023DFA" w:rsidP="00BB3E9E">
            <w:pPr>
              <w:rPr>
                <w:bCs/>
                <w:sz w:val="20"/>
                <w:szCs w:val="20"/>
              </w:rPr>
            </w:pPr>
            <w:r w:rsidRPr="00023DFA">
              <w:rPr>
                <w:bCs/>
                <w:sz w:val="20"/>
                <w:szCs w:val="20"/>
              </w:rPr>
              <w:t>Removal of condition 3(</w:t>
            </w:r>
            <w:proofErr w:type="spellStart"/>
            <w:r w:rsidRPr="00023DFA">
              <w:rPr>
                <w:bCs/>
                <w:sz w:val="20"/>
                <w:szCs w:val="20"/>
              </w:rPr>
              <w:t>arboricultural</w:t>
            </w:r>
            <w:proofErr w:type="spellEnd"/>
            <w:r w:rsidRPr="00023DFA">
              <w:rPr>
                <w:bCs/>
                <w:sz w:val="20"/>
                <w:szCs w:val="20"/>
              </w:rPr>
              <w:t>) and Variation of condition 2(approved plans) to move the original site to avoid damage to tree line, for planning permission P17/V2339/FUL. Proposed erection of an L-shaped stable block for non-commercial use.</w:t>
            </w:r>
          </w:p>
          <w:p w:rsidR="00402D33" w:rsidRPr="00402D33" w:rsidRDefault="00402D33" w:rsidP="00402D33">
            <w:pPr>
              <w:rPr>
                <w:b/>
                <w:bCs/>
                <w:sz w:val="20"/>
                <w:szCs w:val="20"/>
              </w:rPr>
            </w:pPr>
            <w:r w:rsidRPr="00402D33">
              <w:rPr>
                <w:b/>
                <w:bCs/>
                <w:sz w:val="20"/>
                <w:szCs w:val="20"/>
              </w:rPr>
              <w:t>The Appleton with Eaton Parish Council objects on the following grounds: They are still concerned about the following:</w:t>
            </w:r>
          </w:p>
          <w:p w:rsidR="00402D33" w:rsidRPr="00402D33" w:rsidRDefault="00402D33" w:rsidP="00402D33">
            <w:pPr>
              <w:pStyle w:val="ListParagraph"/>
              <w:ind w:left="162"/>
              <w:rPr>
                <w:b/>
                <w:bCs/>
                <w:sz w:val="20"/>
                <w:szCs w:val="20"/>
              </w:rPr>
            </w:pPr>
            <w:r w:rsidRPr="00402D33">
              <w:rPr>
                <w:b/>
                <w:bCs/>
                <w:sz w:val="20"/>
                <w:szCs w:val="20"/>
              </w:rPr>
              <w:t xml:space="preserve">• Planning history: The applicant has applied for the erection of a storage barn for hay, feedstuff, machinery, including stable space (P15/V2133/FUL), then the applicant applied for a </w:t>
            </w:r>
            <w:proofErr w:type="spellStart"/>
            <w:r w:rsidRPr="00402D33">
              <w:rPr>
                <w:b/>
                <w:bCs/>
                <w:sz w:val="20"/>
                <w:szCs w:val="20"/>
              </w:rPr>
              <w:t>multi purpose</w:t>
            </w:r>
            <w:proofErr w:type="spellEnd"/>
            <w:r w:rsidRPr="00402D33">
              <w:rPr>
                <w:b/>
                <w:bCs/>
                <w:sz w:val="20"/>
                <w:szCs w:val="20"/>
              </w:rPr>
              <w:t xml:space="preserve"> storage barn (P16/V0469/FUL) and later amended the application (P16/V0469/FUL). The most recent application P17/V2339/FUL was for a stable block. Now the applicant would like to move the position of the stable. What is it that the applicant would like to achieve on this piece of land?</w:t>
            </w:r>
          </w:p>
          <w:p w:rsidR="00DA4EC9" w:rsidRPr="00DA4EC9" w:rsidRDefault="00DA4EC9" w:rsidP="00DA4EC9">
            <w:pPr>
              <w:rPr>
                <w:b/>
                <w:bCs/>
                <w:sz w:val="20"/>
                <w:szCs w:val="20"/>
              </w:rPr>
            </w:pPr>
          </w:p>
          <w:p w:rsidR="00402D33" w:rsidRPr="00402D33" w:rsidRDefault="00402D33" w:rsidP="00402D33">
            <w:pPr>
              <w:pStyle w:val="ListParagraph"/>
              <w:tabs>
                <w:tab w:val="left" w:pos="852"/>
              </w:tabs>
              <w:ind w:left="252"/>
              <w:rPr>
                <w:b/>
                <w:bCs/>
                <w:sz w:val="20"/>
                <w:szCs w:val="20"/>
              </w:rPr>
            </w:pPr>
            <w:r w:rsidRPr="00402D33">
              <w:rPr>
                <w:b/>
                <w:bCs/>
                <w:sz w:val="20"/>
                <w:szCs w:val="20"/>
              </w:rPr>
              <w:t>• The site is currently rented and the horses currently in situ on the field are not owned by the applicant.</w:t>
            </w:r>
          </w:p>
          <w:p w:rsidR="00402D33" w:rsidRPr="00402D33" w:rsidRDefault="00402D33" w:rsidP="00402D33">
            <w:pPr>
              <w:rPr>
                <w:b/>
                <w:bCs/>
                <w:sz w:val="20"/>
                <w:szCs w:val="20"/>
              </w:rPr>
            </w:pPr>
            <w:r w:rsidRPr="00402D33">
              <w:rPr>
                <w:b/>
                <w:bCs/>
                <w:sz w:val="20"/>
                <w:szCs w:val="20"/>
              </w:rPr>
              <w:lastRenderedPageBreak/>
              <w:t xml:space="preserve">The parish council still has a strong belief that this will ultimately result in ribbon development along Netherton Road, joining Appleton with Appleton Common. Moving the location of the stable exacerbates these concerns. </w:t>
            </w:r>
          </w:p>
          <w:p w:rsidR="002028B8" w:rsidRPr="00963C01" w:rsidRDefault="00402D33" w:rsidP="00BB3E9E">
            <w:pPr>
              <w:rPr>
                <w:b/>
                <w:bCs/>
                <w:sz w:val="20"/>
                <w:szCs w:val="20"/>
              </w:rPr>
            </w:pPr>
            <w:r w:rsidRPr="00402D33">
              <w:rPr>
                <w:b/>
                <w:bCs/>
                <w:sz w:val="20"/>
                <w:szCs w:val="20"/>
              </w:rPr>
              <w:t>The stable will be moving closer to the neighbouring property, Dormers, Netherton Road. This will result in issues such as overlooking, noise and smell. The parish council are also concerned about the design and appearance of the landscaping as it is inappropriate for a stable.</w:t>
            </w:r>
          </w:p>
        </w:tc>
      </w:tr>
      <w:tr w:rsidR="00023DFA" w:rsidTr="00DA4EC9">
        <w:tc>
          <w:tcPr>
            <w:tcW w:w="9497" w:type="dxa"/>
            <w:gridSpan w:val="4"/>
            <w:tcBorders>
              <w:top w:val="single" w:sz="4" w:space="0" w:color="auto"/>
              <w:left w:val="single" w:sz="4" w:space="0" w:color="auto"/>
              <w:bottom w:val="single" w:sz="4" w:space="0" w:color="auto"/>
              <w:right w:val="single" w:sz="4" w:space="0" w:color="auto"/>
            </w:tcBorders>
          </w:tcPr>
          <w:p w:rsidR="00023DFA" w:rsidRPr="00023DFA" w:rsidRDefault="00023DFA" w:rsidP="00BB3E9E">
            <w:pPr>
              <w:rPr>
                <w:b/>
                <w:bCs/>
                <w:sz w:val="24"/>
                <w:szCs w:val="24"/>
              </w:rPr>
            </w:pPr>
            <w:r>
              <w:rPr>
                <w:b/>
                <w:bCs/>
                <w:sz w:val="24"/>
                <w:szCs w:val="24"/>
              </w:rPr>
              <w:lastRenderedPageBreak/>
              <w:t>Planning appeal</w:t>
            </w:r>
          </w:p>
        </w:tc>
      </w:tr>
      <w:tr w:rsidR="00023DFA" w:rsidTr="00DA4EC9">
        <w:tc>
          <w:tcPr>
            <w:tcW w:w="555" w:type="dxa"/>
            <w:tcBorders>
              <w:top w:val="single" w:sz="4" w:space="0" w:color="auto"/>
              <w:bottom w:val="single" w:sz="4" w:space="0" w:color="auto"/>
            </w:tcBorders>
          </w:tcPr>
          <w:p w:rsidR="00023DFA" w:rsidRDefault="00023DFA" w:rsidP="00CF3DCE">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713" w:type="dxa"/>
            <w:tcBorders>
              <w:top w:val="single" w:sz="4" w:space="0" w:color="auto"/>
              <w:bottom w:val="single" w:sz="4" w:space="0" w:color="auto"/>
            </w:tcBorders>
          </w:tcPr>
          <w:p w:rsidR="00023DFA" w:rsidRPr="007541F1" w:rsidRDefault="00023DFA" w:rsidP="00023DFA">
            <w:pPr>
              <w:pStyle w:val="ListParagraph"/>
              <w:ind w:left="0"/>
              <w:rPr>
                <w:b/>
                <w:sz w:val="20"/>
                <w:szCs w:val="20"/>
              </w:rPr>
            </w:pPr>
            <w:r w:rsidRPr="007541F1">
              <w:rPr>
                <w:b/>
                <w:sz w:val="20"/>
                <w:szCs w:val="20"/>
              </w:rPr>
              <w:t>Appeal reference:</w:t>
            </w:r>
          </w:p>
          <w:p w:rsidR="00023DFA" w:rsidRPr="007541F1" w:rsidRDefault="00023DFA" w:rsidP="00023DFA">
            <w:pPr>
              <w:pStyle w:val="ListParagraph"/>
              <w:ind w:left="0"/>
              <w:rPr>
                <w:b/>
                <w:sz w:val="20"/>
                <w:szCs w:val="20"/>
              </w:rPr>
            </w:pPr>
            <w:r w:rsidRPr="007541F1">
              <w:rPr>
                <w:b/>
                <w:sz w:val="20"/>
                <w:szCs w:val="20"/>
              </w:rPr>
              <w:t>APP/V3120/W/17/3192126</w:t>
            </w:r>
          </w:p>
          <w:p w:rsidR="00023DFA" w:rsidRPr="00023DFA" w:rsidRDefault="00023DFA" w:rsidP="00CF3DCE">
            <w:pPr>
              <w:pStyle w:val="ListParagraph"/>
              <w:ind w:left="0"/>
              <w:rPr>
                <w:b/>
              </w:rPr>
            </w:pPr>
          </w:p>
        </w:tc>
        <w:tc>
          <w:tcPr>
            <w:tcW w:w="2410" w:type="dxa"/>
            <w:tcBorders>
              <w:top w:val="single" w:sz="4" w:space="0" w:color="auto"/>
              <w:bottom w:val="single" w:sz="4" w:space="0" w:color="auto"/>
            </w:tcBorders>
          </w:tcPr>
          <w:p w:rsidR="00023DFA" w:rsidRPr="00023DFA" w:rsidRDefault="00023DFA" w:rsidP="00023DFA">
            <w:pPr>
              <w:rPr>
                <w:bCs/>
                <w:sz w:val="20"/>
                <w:szCs w:val="20"/>
              </w:rPr>
            </w:pPr>
            <w:r w:rsidRPr="00DE2CF6">
              <w:rPr>
                <w:bCs/>
                <w:sz w:val="20"/>
                <w:szCs w:val="20"/>
              </w:rPr>
              <w:t>96 Netherton Road Appleton ABINGDON OX13 5LA</w:t>
            </w:r>
          </w:p>
        </w:tc>
        <w:tc>
          <w:tcPr>
            <w:tcW w:w="4819" w:type="dxa"/>
            <w:tcBorders>
              <w:top w:val="single" w:sz="4" w:space="0" w:color="auto"/>
              <w:bottom w:val="single" w:sz="4" w:space="0" w:color="auto"/>
            </w:tcBorders>
          </w:tcPr>
          <w:p w:rsidR="00023DFA" w:rsidRPr="00023DFA" w:rsidRDefault="00023DFA" w:rsidP="00BB3E9E">
            <w:pPr>
              <w:rPr>
                <w:bCs/>
                <w:sz w:val="20"/>
                <w:szCs w:val="20"/>
              </w:rPr>
            </w:pPr>
            <w:r>
              <w:rPr>
                <w:sz w:val="20"/>
                <w:szCs w:val="20"/>
              </w:rPr>
              <w:t xml:space="preserve">Planning application seeking enlargement to 96 Netherton Road (As per householder enlargements already approved under applications </w:t>
            </w:r>
            <w:r w:rsidRPr="00BB3E9E">
              <w:rPr>
                <w:sz w:val="20"/>
                <w:szCs w:val="20"/>
              </w:rPr>
              <w:t>P16/V0144/PDH AND P16/V0074/HH</w:t>
            </w:r>
            <w:r>
              <w:rPr>
                <w:sz w:val="20"/>
                <w:szCs w:val="20"/>
              </w:rPr>
              <w:t>) and subsequent subdivision into two self-contained two-bed dwellings (Each with 2 no. Car parking spaces and private amenity space.)</w:t>
            </w:r>
          </w:p>
        </w:tc>
      </w:tr>
      <w:tr w:rsidR="00023DFA" w:rsidTr="00DA4EC9">
        <w:tc>
          <w:tcPr>
            <w:tcW w:w="9497" w:type="dxa"/>
            <w:gridSpan w:val="4"/>
            <w:tcBorders>
              <w:top w:val="single" w:sz="4" w:space="0" w:color="auto"/>
              <w:left w:val="single" w:sz="4" w:space="0" w:color="auto"/>
              <w:bottom w:val="single" w:sz="4" w:space="0" w:color="auto"/>
              <w:right w:val="single" w:sz="4" w:space="0" w:color="auto"/>
            </w:tcBorders>
          </w:tcPr>
          <w:p w:rsidR="00023DFA" w:rsidRPr="00023DFA" w:rsidRDefault="00023DFA" w:rsidP="00BB3E9E">
            <w:pPr>
              <w:rPr>
                <w:b/>
                <w:bCs/>
                <w:sz w:val="24"/>
                <w:szCs w:val="24"/>
              </w:rPr>
            </w:pPr>
            <w:r>
              <w:rPr>
                <w:b/>
                <w:bCs/>
                <w:sz w:val="24"/>
                <w:szCs w:val="24"/>
              </w:rPr>
              <w:t>Planning Decisions</w:t>
            </w:r>
          </w:p>
        </w:tc>
      </w:tr>
      <w:tr w:rsidR="00023DFA" w:rsidTr="00DA4EC9">
        <w:tc>
          <w:tcPr>
            <w:tcW w:w="555" w:type="dxa"/>
            <w:tcBorders>
              <w:top w:val="single" w:sz="4" w:space="0" w:color="auto"/>
              <w:bottom w:val="single" w:sz="4" w:space="0" w:color="auto"/>
            </w:tcBorders>
          </w:tcPr>
          <w:p w:rsidR="00023DFA" w:rsidRDefault="00D407AB" w:rsidP="00CF3DCE">
            <w:pPr>
              <w:pStyle w:val="ListParagraph"/>
              <w:ind w:left="0"/>
              <w:rPr>
                <w:b/>
                <w:sz w:val="24"/>
                <w:szCs w:val="24"/>
              </w:rPr>
            </w:pPr>
            <w:r>
              <w:rPr>
                <w:b/>
                <w:sz w:val="24"/>
                <w:szCs w:val="24"/>
              </w:rPr>
              <w:t>(</w:t>
            </w:r>
            <w:proofErr w:type="spellStart"/>
            <w:r>
              <w:rPr>
                <w:b/>
                <w:sz w:val="24"/>
                <w:szCs w:val="24"/>
              </w:rPr>
              <w:t>i</w:t>
            </w:r>
            <w:proofErr w:type="spellEnd"/>
            <w:r w:rsidR="00023DFA">
              <w:rPr>
                <w:b/>
                <w:sz w:val="24"/>
                <w:szCs w:val="24"/>
              </w:rPr>
              <w:t>)</w:t>
            </w:r>
          </w:p>
        </w:tc>
        <w:tc>
          <w:tcPr>
            <w:tcW w:w="1713" w:type="dxa"/>
            <w:tcBorders>
              <w:top w:val="single" w:sz="4" w:space="0" w:color="auto"/>
              <w:bottom w:val="single" w:sz="4" w:space="0" w:color="auto"/>
            </w:tcBorders>
          </w:tcPr>
          <w:p w:rsidR="00023DFA" w:rsidRPr="007541F1" w:rsidRDefault="00023DFA" w:rsidP="00CF3DCE">
            <w:pPr>
              <w:pStyle w:val="ListParagraph"/>
              <w:ind w:left="0"/>
              <w:rPr>
                <w:b/>
              </w:rPr>
            </w:pPr>
            <w:r w:rsidRPr="007541F1">
              <w:rPr>
                <w:b/>
              </w:rPr>
              <w:t>P18/V0577/LB</w:t>
            </w:r>
          </w:p>
        </w:tc>
        <w:tc>
          <w:tcPr>
            <w:tcW w:w="2410" w:type="dxa"/>
            <w:tcBorders>
              <w:top w:val="single" w:sz="4" w:space="0" w:color="auto"/>
              <w:bottom w:val="single" w:sz="4" w:space="0" w:color="auto"/>
            </w:tcBorders>
          </w:tcPr>
          <w:p w:rsidR="00023DFA" w:rsidRPr="00023DFA" w:rsidRDefault="00023DFA" w:rsidP="00023DFA">
            <w:pPr>
              <w:rPr>
                <w:bCs/>
                <w:sz w:val="20"/>
                <w:szCs w:val="20"/>
              </w:rPr>
            </w:pPr>
            <w:r w:rsidRPr="00DE2CF6">
              <w:rPr>
                <w:bCs/>
                <w:sz w:val="20"/>
                <w:szCs w:val="20"/>
              </w:rPr>
              <w:t>Pond Farm Netherton Road Appleton ABINGDON</w:t>
            </w:r>
          </w:p>
        </w:tc>
        <w:tc>
          <w:tcPr>
            <w:tcW w:w="4819" w:type="dxa"/>
            <w:tcBorders>
              <w:top w:val="single" w:sz="4" w:space="0" w:color="auto"/>
              <w:bottom w:val="single" w:sz="4" w:space="0" w:color="auto"/>
            </w:tcBorders>
          </w:tcPr>
          <w:p w:rsidR="00023DFA" w:rsidRDefault="00023DFA" w:rsidP="00BB3E9E">
            <w:pPr>
              <w:rPr>
                <w:bCs/>
                <w:sz w:val="20"/>
                <w:szCs w:val="20"/>
              </w:rPr>
            </w:pPr>
            <w:r w:rsidRPr="00DE2CF6">
              <w:rPr>
                <w:bCs/>
                <w:sz w:val="20"/>
                <w:szCs w:val="20"/>
              </w:rPr>
              <w:t>Part demolition of the internal wall between the existing kitchen and sitting room to create one kitchen/living space. The existing door into the existing sitting room will form the entrance to the kitchen/living space and the existing doorway into the kitchen will be infilled with load bearing block work to be supported by new foundations.</w:t>
            </w:r>
          </w:p>
          <w:p w:rsidR="00D407AB" w:rsidRPr="00D407AB" w:rsidRDefault="00D407AB" w:rsidP="00D407AB">
            <w:pPr>
              <w:rPr>
                <w:b/>
                <w:bCs/>
                <w:sz w:val="20"/>
                <w:szCs w:val="20"/>
              </w:rPr>
            </w:pPr>
            <w:r w:rsidRPr="00D407AB">
              <w:rPr>
                <w:b/>
                <w:bCs/>
                <w:sz w:val="20"/>
                <w:szCs w:val="20"/>
              </w:rPr>
              <w:t xml:space="preserve">Planning application </w:t>
            </w:r>
            <w:r>
              <w:rPr>
                <w:b/>
                <w:bCs/>
                <w:sz w:val="20"/>
                <w:szCs w:val="20"/>
              </w:rPr>
              <w:t>has been approved</w:t>
            </w:r>
          </w:p>
        </w:tc>
      </w:tr>
      <w:tr w:rsidR="00D407AB" w:rsidTr="00DA4EC9">
        <w:tc>
          <w:tcPr>
            <w:tcW w:w="555" w:type="dxa"/>
            <w:tcBorders>
              <w:top w:val="single" w:sz="4" w:space="0" w:color="auto"/>
            </w:tcBorders>
          </w:tcPr>
          <w:p w:rsidR="00D407AB" w:rsidRDefault="00D407AB" w:rsidP="00CF3DCE">
            <w:pPr>
              <w:pStyle w:val="ListParagraph"/>
              <w:ind w:left="0"/>
              <w:rPr>
                <w:b/>
                <w:sz w:val="24"/>
                <w:szCs w:val="24"/>
              </w:rPr>
            </w:pPr>
            <w:r>
              <w:rPr>
                <w:b/>
                <w:sz w:val="24"/>
                <w:szCs w:val="24"/>
              </w:rPr>
              <w:t>(ii)</w:t>
            </w:r>
          </w:p>
        </w:tc>
        <w:tc>
          <w:tcPr>
            <w:tcW w:w="1713" w:type="dxa"/>
            <w:tcBorders>
              <w:top w:val="single" w:sz="4" w:space="0" w:color="auto"/>
            </w:tcBorders>
          </w:tcPr>
          <w:p w:rsidR="00D407AB" w:rsidRPr="007541F1" w:rsidRDefault="00D407AB" w:rsidP="00CF3DCE">
            <w:pPr>
              <w:pStyle w:val="ListParagraph"/>
              <w:ind w:left="0"/>
              <w:rPr>
                <w:b/>
              </w:rPr>
            </w:pPr>
            <w:r w:rsidRPr="00D407AB">
              <w:rPr>
                <w:b/>
              </w:rPr>
              <w:t>P18/V0324/LDE</w:t>
            </w:r>
          </w:p>
        </w:tc>
        <w:tc>
          <w:tcPr>
            <w:tcW w:w="2410" w:type="dxa"/>
            <w:tcBorders>
              <w:top w:val="single" w:sz="4" w:space="0" w:color="auto"/>
            </w:tcBorders>
          </w:tcPr>
          <w:p w:rsidR="00D407AB" w:rsidRPr="00DE2CF6" w:rsidRDefault="00D407AB" w:rsidP="00023DFA">
            <w:pPr>
              <w:rPr>
                <w:bCs/>
                <w:sz w:val="20"/>
                <w:szCs w:val="20"/>
              </w:rPr>
            </w:pPr>
            <w:r w:rsidRPr="00D407AB">
              <w:rPr>
                <w:bCs/>
                <w:sz w:val="20"/>
                <w:szCs w:val="20"/>
              </w:rPr>
              <w:t>Tacoma Netherton Road Appleton Abingdon</w:t>
            </w:r>
          </w:p>
        </w:tc>
        <w:tc>
          <w:tcPr>
            <w:tcW w:w="4819" w:type="dxa"/>
            <w:tcBorders>
              <w:top w:val="single" w:sz="4" w:space="0" w:color="auto"/>
            </w:tcBorders>
          </w:tcPr>
          <w:p w:rsidR="00D407AB" w:rsidRDefault="00D407AB" w:rsidP="00BB3E9E">
            <w:pPr>
              <w:rPr>
                <w:bCs/>
                <w:sz w:val="20"/>
                <w:szCs w:val="20"/>
              </w:rPr>
            </w:pPr>
            <w:r w:rsidRPr="00D407AB">
              <w:rPr>
                <w:bCs/>
                <w:sz w:val="20"/>
                <w:szCs w:val="20"/>
              </w:rPr>
              <w:t>Occupation of dwelling contrary to agricultural workers restriction</w:t>
            </w:r>
          </w:p>
          <w:p w:rsidR="00D407AB" w:rsidRPr="00D407AB" w:rsidRDefault="00D407AB" w:rsidP="00BB3E9E">
            <w:pPr>
              <w:rPr>
                <w:b/>
                <w:bCs/>
                <w:sz w:val="20"/>
                <w:szCs w:val="20"/>
              </w:rPr>
            </w:pPr>
            <w:r>
              <w:rPr>
                <w:b/>
                <w:bCs/>
                <w:sz w:val="20"/>
                <w:szCs w:val="20"/>
              </w:rPr>
              <w:t>Planning application has been refused</w:t>
            </w:r>
          </w:p>
        </w:tc>
      </w:tr>
    </w:tbl>
    <w:p w:rsidR="005A6968" w:rsidRPr="005A6968" w:rsidRDefault="005A6968" w:rsidP="00DA4EC9">
      <w:pPr>
        <w:spacing w:after="0" w:line="240" w:lineRule="auto"/>
        <w:rPr>
          <w:b/>
          <w:sz w:val="24"/>
          <w:szCs w:val="24"/>
        </w:rPr>
      </w:pPr>
    </w:p>
    <w:p w:rsidR="00D23D65" w:rsidRDefault="00D23D65" w:rsidP="00D23D65">
      <w:pPr>
        <w:pStyle w:val="ListParagraph"/>
        <w:numPr>
          <w:ilvl w:val="0"/>
          <w:numId w:val="1"/>
        </w:numPr>
        <w:ind w:hanging="720"/>
        <w:rPr>
          <w:b/>
          <w:sz w:val="24"/>
          <w:szCs w:val="24"/>
        </w:rPr>
      </w:pPr>
      <w:r>
        <w:rPr>
          <w:b/>
          <w:sz w:val="24"/>
          <w:szCs w:val="24"/>
        </w:rPr>
        <w:t>Finance</w:t>
      </w:r>
      <w:r w:rsidR="00023DFA">
        <w:rPr>
          <w:b/>
          <w:sz w:val="24"/>
          <w:szCs w:val="24"/>
        </w:rPr>
        <w:t>:</w:t>
      </w:r>
    </w:p>
    <w:p w:rsidR="00DE2CF6" w:rsidRDefault="00DE2CF6" w:rsidP="00DE2CF6">
      <w:pPr>
        <w:pStyle w:val="ListParagraph"/>
        <w:numPr>
          <w:ilvl w:val="1"/>
          <w:numId w:val="1"/>
        </w:numPr>
        <w:spacing w:after="0" w:line="240" w:lineRule="auto"/>
        <w:ind w:left="284" w:hanging="284"/>
        <w:rPr>
          <w:sz w:val="20"/>
          <w:szCs w:val="20"/>
        </w:rPr>
      </w:pPr>
      <w:r w:rsidRPr="00443FFD">
        <w:rPr>
          <w:sz w:val="20"/>
          <w:szCs w:val="20"/>
        </w:rPr>
        <w:t>To discuss the 2017/2018 accounts</w:t>
      </w:r>
      <w:r w:rsidR="00BE31EF">
        <w:rPr>
          <w:sz w:val="20"/>
          <w:szCs w:val="20"/>
        </w:rPr>
        <w:t>:</w:t>
      </w:r>
    </w:p>
    <w:p w:rsidR="00BE31EF" w:rsidRPr="00443FFD" w:rsidRDefault="00BE31EF" w:rsidP="00BE31EF">
      <w:pPr>
        <w:pStyle w:val="ListParagraph"/>
        <w:spacing w:after="0" w:line="240" w:lineRule="auto"/>
        <w:ind w:left="284"/>
        <w:rPr>
          <w:sz w:val="20"/>
          <w:szCs w:val="20"/>
        </w:rPr>
      </w:pPr>
      <w:r>
        <w:rPr>
          <w:sz w:val="20"/>
          <w:szCs w:val="20"/>
        </w:rPr>
        <w:t xml:space="preserve">The statement of account was presented to the parish council. There was a surplus of £2779.93, it was agreed to move these to the general reserves. </w:t>
      </w:r>
    </w:p>
    <w:p w:rsidR="003460F6" w:rsidRPr="00DE2CF6" w:rsidRDefault="00DE2CF6" w:rsidP="003460F6">
      <w:pPr>
        <w:pStyle w:val="ListParagraph"/>
        <w:numPr>
          <w:ilvl w:val="1"/>
          <w:numId w:val="1"/>
        </w:numPr>
        <w:spacing w:after="0" w:line="240" w:lineRule="auto"/>
        <w:ind w:left="284" w:hanging="284"/>
        <w:rPr>
          <w:sz w:val="20"/>
          <w:szCs w:val="20"/>
        </w:rPr>
      </w:pPr>
      <w:r w:rsidRPr="00443FFD">
        <w:rPr>
          <w:sz w:val="20"/>
          <w:szCs w:val="20"/>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5716"/>
        <w:gridCol w:w="2835"/>
      </w:tblGrid>
      <w:tr w:rsidR="000C4FBB" w:rsidTr="00023DFA">
        <w:tc>
          <w:tcPr>
            <w:tcW w:w="9497" w:type="dxa"/>
            <w:gridSpan w:val="3"/>
            <w:tcBorders>
              <w:top w:val="single" w:sz="4" w:space="0" w:color="auto"/>
              <w:left w:val="single" w:sz="4" w:space="0" w:color="auto"/>
              <w:bottom w:val="single" w:sz="4" w:space="0" w:color="auto"/>
              <w:right w:val="single" w:sz="4" w:space="0" w:color="auto"/>
            </w:tcBorders>
          </w:tcPr>
          <w:p w:rsidR="000C4FBB" w:rsidRDefault="000C4FBB" w:rsidP="00CB16D3">
            <w:pPr>
              <w:pStyle w:val="ListParagraph"/>
              <w:ind w:left="0"/>
              <w:rPr>
                <w:b/>
                <w:sz w:val="24"/>
                <w:szCs w:val="24"/>
              </w:rPr>
            </w:pPr>
            <w:r>
              <w:rPr>
                <w:b/>
                <w:sz w:val="24"/>
                <w:szCs w:val="24"/>
              </w:rPr>
              <w:t>Invoices</w:t>
            </w:r>
          </w:p>
        </w:tc>
      </w:tr>
      <w:tr w:rsidR="00291266" w:rsidTr="009845F6">
        <w:tc>
          <w:tcPr>
            <w:tcW w:w="946" w:type="dxa"/>
            <w:tcBorders>
              <w:top w:val="single" w:sz="4" w:space="0" w:color="auto"/>
            </w:tcBorders>
          </w:tcPr>
          <w:p w:rsidR="00291266" w:rsidRPr="000C4FBB" w:rsidRDefault="00B57D48" w:rsidP="00084C32">
            <w:pPr>
              <w:pStyle w:val="ListParagraph"/>
              <w:ind w:left="0"/>
              <w:jc w:val="center"/>
              <w:rPr>
                <w:b/>
                <w:sz w:val="24"/>
                <w:szCs w:val="24"/>
              </w:rPr>
            </w:pPr>
            <w:r>
              <w:rPr>
                <w:b/>
                <w:sz w:val="24"/>
                <w:szCs w:val="24"/>
              </w:rPr>
              <w:t>459</w:t>
            </w:r>
          </w:p>
        </w:tc>
        <w:tc>
          <w:tcPr>
            <w:tcW w:w="5716" w:type="dxa"/>
            <w:tcBorders>
              <w:top w:val="single" w:sz="4" w:space="0" w:color="auto"/>
            </w:tcBorders>
          </w:tcPr>
          <w:p w:rsidR="00291266" w:rsidRPr="00D407AB" w:rsidRDefault="00291266" w:rsidP="000C4FBB">
            <w:pPr>
              <w:rPr>
                <w:sz w:val="20"/>
                <w:szCs w:val="20"/>
              </w:rPr>
            </w:pPr>
            <w:r w:rsidRPr="00326C5C">
              <w:rPr>
                <w:b/>
              </w:rPr>
              <w:t>Clerks Salary and expenses</w:t>
            </w:r>
          </w:p>
        </w:tc>
        <w:tc>
          <w:tcPr>
            <w:tcW w:w="2835" w:type="dxa"/>
            <w:tcBorders>
              <w:top w:val="single" w:sz="4" w:space="0" w:color="auto"/>
            </w:tcBorders>
          </w:tcPr>
          <w:p w:rsidR="00291266" w:rsidRPr="00511AE6" w:rsidRDefault="00291266"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11AE6">
              <w:rPr>
                <w:sz w:val="20"/>
                <w:szCs w:val="20"/>
              </w:rPr>
              <w:t>See attachment</w:t>
            </w:r>
          </w:p>
        </w:tc>
      </w:tr>
      <w:tr w:rsidR="00291266" w:rsidTr="009845F6">
        <w:tc>
          <w:tcPr>
            <w:tcW w:w="946" w:type="dxa"/>
          </w:tcPr>
          <w:p w:rsidR="00291266" w:rsidRPr="000C4FBB" w:rsidRDefault="00B57D48" w:rsidP="00084C32">
            <w:pPr>
              <w:pStyle w:val="ListParagraph"/>
              <w:ind w:left="0"/>
              <w:jc w:val="center"/>
              <w:rPr>
                <w:b/>
                <w:sz w:val="24"/>
                <w:szCs w:val="24"/>
              </w:rPr>
            </w:pPr>
            <w:r>
              <w:rPr>
                <w:b/>
                <w:sz w:val="24"/>
                <w:szCs w:val="24"/>
              </w:rPr>
              <w:t>460</w:t>
            </w:r>
          </w:p>
        </w:tc>
        <w:tc>
          <w:tcPr>
            <w:tcW w:w="5716" w:type="dxa"/>
          </w:tcPr>
          <w:p w:rsidR="00291266" w:rsidRPr="00454205" w:rsidRDefault="00B57D48" w:rsidP="00084C32">
            <w:pPr>
              <w:rPr>
                <w:sz w:val="20"/>
                <w:szCs w:val="20"/>
              </w:rPr>
            </w:pPr>
            <w:r w:rsidRPr="007541F1">
              <w:rPr>
                <w:b/>
              </w:rPr>
              <w:t>Richard Dick</w:t>
            </w:r>
            <w:r>
              <w:rPr>
                <w:sz w:val="20"/>
                <w:szCs w:val="20"/>
              </w:rPr>
              <w:t>: Tennis club annual rent</w:t>
            </w:r>
          </w:p>
        </w:tc>
        <w:tc>
          <w:tcPr>
            <w:tcW w:w="2835" w:type="dxa"/>
          </w:tcPr>
          <w:p w:rsidR="00DC116C" w:rsidRPr="00466B90" w:rsidRDefault="00B57D48"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6B90">
              <w:t>£150.00</w:t>
            </w:r>
            <w:r w:rsidR="00560B24" w:rsidRPr="00466B90">
              <w:t xml:space="preserve">  </w:t>
            </w:r>
            <w:r w:rsidR="00560B24" w:rsidRPr="00466B90">
              <w:rPr>
                <w:b/>
              </w:rPr>
              <w:t xml:space="preserve"> Approved</w:t>
            </w:r>
          </w:p>
        </w:tc>
      </w:tr>
      <w:tr w:rsidR="00291266" w:rsidTr="009845F6">
        <w:tc>
          <w:tcPr>
            <w:tcW w:w="946" w:type="dxa"/>
          </w:tcPr>
          <w:p w:rsidR="00291266" w:rsidRDefault="00B57D48" w:rsidP="00084C32">
            <w:pPr>
              <w:pStyle w:val="ListParagraph"/>
              <w:ind w:left="0"/>
              <w:jc w:val="center"/>
              <w:rPr>
                <w:b/>
                <w:sz w:val="24"/>
                <w:szCs w:val="24"/>
              </w:rPr>
            </w:pPr>
            <w:r>
              <w:rPr>
                <w:b/>
                <w:sz w:val="24"/>
                <w:szCs w:val="24"/>
              </w:rPr>
              <w:t>461</w:t>
            </w:r>
          </w:p>
        </w:tc>
        <w:tc>
          <w:tcPr>
            <w:tcW w:w="5716" w:type="dxa"/>
          </w:tcPr>
          <w:p w:rsidR="00291266" w:rsidRPr="00454205" w:rsidRDefault="00DE2CF6" w:rsidP="00CB16D3">
            <w:pPr>
              <w:pStyle w:val="ListParagraph"/>
              <w:ind w:left="0"/>
              <w:rPr>
                <w:sz w:val="20"/>
                <w:szCs w:val="20"/>
              </w:rPr>
            </w:pPr>
            <w:r w:rsidRPr="007541F1">
              <w:rPr>
                <w:b/>
              </w:rPr>
              <w:t>Gillian Woodley</w:t>
            </w:r>
            <w:r>
              <w:rPr>
                <w:sz w:val="20"/>
                <w:szCs w:val="20"/>
              </w:rPr>
              <w:t>: Cleaning of the sportsfield pavilion</w:t>
            </w:r>
          </w:p>
        </w:tc>
        <w:tc>
          <w:tcPr>
            <w:tcW w:w="2835" w:type="dxa"/>
          </w:tcPr>
          <w:p w:rsidR="00291266" w:rsidRPr="00466B90" w:rsidRDefault="00DE2CF6" w:rsidP="00084C32">
            <w:pPr>
              <w:pStyle w:val="ListParagraph"/>
              <w:ind w:left="0"/>
              <w:jc w:val="center"/>
            </w:pPr>
            <w:r w:rsidRPr="00466B90">
              <w:t>£20.00</w:t>
            </w:r>
            <w:r w:rsidR="00560B24" w:rsidRPr="00466B90">
              <w:t xml:space="preserve">    </w:t>
            </w:r>
            <w:r w:rsidR="00560B24" w:rsidRPr="00466B90">
              <w:rPr>
                <w:b/>
              </w:rPr>
              <w:t>Approved</w:t>
            </w:r>
          </w:p>
        </w:tc>
      </w:tr>
      <w:tr w:rsidR="00326C5C" w:rsidTr="009845F6">
        <w:tc>
          <w:tcPr>
            <w:tcW w:w="946" w:type="dxa"/>
          </w:tcPr>
          <w:p w:rsidR="00326C5C" w:rsidRDefault="00326C5C" w:rsidP="00084C32">
            <w:pPr>
              <w:pStyle w:val="ListParagraph"/>
              <w:ind w:left="0"/>
              <w:jc w:val="center"/>
              <w:rPr>
                <w:b/>
                <w:sz w:val="24"/>
                <w:szCs w:val="24"/>
              </w:rPr>
            </w:pPr>
            <w:r>
              <w:rPr>
                <w:b/>
                <w:sz w:val="24"/>
                <w:szCs w:val="24"/>
              </w:rPr>
              <w:t>462</w:t>
            </w:r>
          </w:p>
        </w:tc>
        <w:tc>
          <w:tcPr>
            <w:tcW w:w="5716" w:type="dxa"/>
          </w:tcPr>
          <w:p w:rsidR="00326C5C" w:rsidRDefault="00326C5C" w:rsidP="00B61B17">
            <w:pPr>
              <w:pStyle w:val="ListParagraph"/>
              <w:tabs>
                <w:tab w:val="right" w:pos="6447"/>
              </w:tabs>
              <w:ind w:left="0"/>
              <w:rPr>
                <w:sz w:val="20"/>
                <w:szCs w:val="20"/>
              </w:rPr>
            </w:pPr>
            <w:r w:rsidRPr="007541F1">
              <w:rPr>
                <w:b/>
              </w:rPr>
              <w:t>Appleton Community Shop</w:t>
            </w:r>
            <w:r>
              <w:rPr>
                <w:sz w:val="20"/>
                <w:szCs w:val="20"/>
              </w:rPr>
              <w:t>:</w:t>
            </w:r>
            <w:r w:rsidR="00D407AB">
              <w:rPr>
                <w:sz w:val="20"/>
                <w:szCs w:val="20"/>
              </w:rPr>
              <w:t xml:space="preserve"> Stationary</w:t>
            </w:r>
            <w:r w:rsidR="00B61B17">
              <w:rPr>
                <w:sz w:val="20"/>
                <w:szCs w:val="20"/>
              </w:rPr>
              <w:tab/>
            </w:r>
          </w:p>
        </w:tc>
        <w:tc>
          <w:tcPr>
            <w:tcW w:w="2835" w:type="dxa"/>
          </w:tcPr>
          <w:p w:rsidR="00326C5C" w:rsidRPr="00466B90" w:rsidRDefault="00406436" w:rsidP="00084C32">
            <w:pPr>
              <w:pStyle w:val="ListParagraph"/>
              <w:ind w:left="0"/>
              <w:jc w:val="center"/>
            </w:pPr>
            <w:r w:rsidRPr="00466B90">
              <w:t xml:space="preserve"> </w:t>
            </w:r>
            <w:r w:rsidR="00560B24" w:rsidRPr="00466B90">
              <w:t xml:space="preserve"> </w:t>
            </w:r>
            <w:r w:rsidR="00D407AB" w:rsidRPr="00466B90">
              <w:t>£6.72</w:t>
            </w:r>
            <w:r w:rsidR="00560B24" w:rsidRPr="00466B90">
              <w:t xml:space="preserve">    </w:t>
            </w:r>
            <w:r w:rsidR="009845F6" w:rsidRPr="00466B90">
              <w:rPr>
                <w:b/>
              </w:rPr>
              <w:t>Approved</w:t>
            </w:r>
          </w:p>
        </w:tc>
      </w:tr>
      <w:tr w:rsidR="00251119" w:rsidTr="00CB16D3">
        <w:tc>
          <w:tcPr>
            <w:tcW w:w="9497" w:type="dxa"/>
            <w:gridSpan w:val="3"/>
          </w:tcPr>
          <w:p w:rsidR="00251119" w:rsidRPr="00251119" w:rsidRDefault="00251119" w:rsidP="00251119">
            <w:pPr>
              <w:pStyle w:val="ListParagraph"/>
              <w:ind w:left="0"/>
              <w:rPr>
                <w:b/>
                <w:sz w:val="24"/>
                <w:szCs w:val="24"/>
              </w:rPr>
            </w:pPr>
            <w:r>
              <w:rPr>
                <w:b/>
                <w:sz w:val="24"/>
                <w:szCs w:val="24"/>
              </w:rPr>
              <w:t>Subject to agreement</w:t>
            </w:r>
            <w:r w:rsidR="003F78FE">
              <w:rPr>
                <w:b/>
                <w:sz w:val="24"/>
                <w:szCs w:val="24"/>
              </w:rPr>
              <w:t xml:space="preserve"> of agenda items</w:t>
            </w:r>
            <w:r w:rsidR="00D407AB">
              <w:rPr>
                <w:b/>
                <w:sz w:val="24"/>
                <w:szCs w:val="24"/>
              </w:rPr>
              <w:t xml:space="preserve"> 18/43 and 18/46</w:t>
            </w:r>
          </w:p>
        </w:tc>
      </w:tr>
      <w:tr w:rsidR="00251119" w:rsidTr="009845F6">
        <w:tc>
          <w:tcPr>
            <w:tcW w:w="946" w:type="dxa"/>
          </w:tcPr>
          <w:p w:rsidR="00251119" w:rsidRDefault="00D407AB" w:rsidP="00084C32">
            <w:pPr>
              <w:pStyle w:val="ListParagraph"/>
              <w:ind w:left="0"/>
              <w:jc w:val="center"/>
              <w:rPr>
                <w:b/>
                <w:sz w:val="24"/>
                <w:szCs w:val="24"/>
              </w:rPr>
            </w:pPr>
            <w:r>
              <w:rPr>
                <w:b/>
                <w:sz w:val="24"/>
                <w:szCs w:val="24"/>
              </w:rPr>
              <w:t>463</w:t>
            </w:r>
          </w:p>
        </w:tc>
        <w:tc>
          <w:tcPr>
            <w:tcW w:w="5716" w:type="dxa"/>
          </w:tcPr>
          <w:p w:rsidR="00251119" w:rsidRPr="007541F1" w:rsidRDefault="00AA5A6E" w:rsidP="00B61B17">
            <w:pPr>
              <w:pStyle w:val="ListParagraph"/>
              <w:tabs>
                <w:tab w:val="right" w:pos="6447"/>
              </w:tabs>
              <w:ind w:left="0"/>
              <w:rPr>
                <w:b/>
              </w:rPr>
            </w:pPr>
            <w:r>
              <w:rPr>
                <w:b/>
              </w:rPr>
              <w:t xml:space="preserve">3 Villages </w:t>
            </w:r>
            <w:r w:rsidR="00D407AB">
              <w:rPr>
                <w:b/>
              </w:rPr>
              <w:t xml:space="preserve">Comet </w:t>
            </w:r>
            <w:r>
              <w:rPr>
                <w:b/>
              </w:rPr>
              <w:t xml:space="preserve">Bus Group: </w:t>
            </w:r>
            <w:r w:rsidRPr="00AA5A6E">
              <w:rPr>
                <w:sz w:val="20"/>
                <w:szCs w:val="20"/>
              </w:rPr>
              <w:t>Section 137 donation</w:t>
            </w:r>
          </w:p>
        </w:tc>
        <w:tc>
          <w:tcPr>
            <w:tcW w:w="2835" w:type="dxa"/>
          </w:tcPr>
          <w:p w:rsidR="00251119" w:rsidRPr="00466B90" w:rsidRDefault="00251119" w:rsidP="00084C32">
            <w:pPr>
              <w:pStyle w:val="ListParagraph"/>
              <w:ind w:left="0"/>
              <w:jc w:val="center"/>
            </w:pPr>
            <w:r w:rsidRPr="00466B90">
              <w:t>£300.00</w:t>
            </w:r>
            <w:r w:rsidR="006829B9">
              <w:t xml:space="preserve">   </w:t>
            </w:r>
            <w:r w:rsidR="006829B9" w:rsidRPr="006829B9">
              <w:rPr>
                <w:b/>
              </w:rPr>
              <w:t>Approved</w:t>
            </w:r>
          </w:p>
        </w:tc>
      </w:tr>
      <w:tr w:rsidR="00251119" w:rsidTr="009845F6">
        <w:tc>
          <w:tcPr>
            <w:tcW w:w="946" w:type="dxa"/>
          </w:tcPr>
          <w:p w:rsidR="00251119" w:rsidRDefault="00D407AB" w:rsidP="00084C32">
            <w:pPr>
              <w:pStyle w:val="ListParagraph"/>
              <w:ind w:left="0"/>
              <w:jc w:val="center"/>
              <w:rPr>
                <w:b/>
                <w:sz w:val="24"/>
                <w:szCs w:val="24"/>
              </w:rPr>
            </w:pPr>
            <w:r>
              <w:rPr>
                <w:b/>
                <w:sz w:val="24"/>
                <w:szCs w:val="24"/>
              </w:rPr>
              <w:t>464</w:t>
            </w:r>
          </w:p>
        </w:tc>
        <w:tc>
          <w:tcPr>
            <w:tcW w:w="5716" w:type="dxa"/>
          </w:tcPr>
          <w:p w:rsidR="00251119" w:rsidRPr="007541F1" w:rsidRDefault="00251119" w:rsidP="00B61B17">
            <w:pPr>
              <w:pStyle w:val="ListParagraph"/>
              <w:tabs>
                <w:tab w:val="right" w:pos="6447"/>
              </w:tabs>
              <w:ind w:left="0"/>
              <w:rPr>
                <w:b/>
              </w:rPr>
            </w:pPr>
            <w:r>
              <w:rPr>
                <w:b/>
              </w:rPr>
              <w:t xml:space="preserve">Community First Oxfordshire: </w:t>
            </w:r>
            <w:r w:rsidRPr="00181DDE">
              <w:rPr>
                <w:sz w:val="20"/>
                <w:szCs w:val="20"/>
              </w:rPr>
              <w:t>Second invoice</w:t>
            </w:r>
          </w:p>
        </w:tc>
        <w:tc>
          <w:tcPr>
            <w:tcW w:w="2835" w:type="dxa"/>
          </w:tcPr>
          <w:p w:rsidR="00251119" w:rsidRPr="00466B90" w:rsidRDefault="006829B9" w:rsidP="006829B9">
            <w:pPr>
              <w:pStyle w:val="ListParagraph"/>
              <w:ind w:left="0"/>
            </w:pPr>
            <w:r>
              <w:t xml:space="preserve">      </w:t>
            </w:r>
            <w:r w:rsidR="00251119" w:rsidRPr="00466B90">
              <w:t>£7305.60</w:t>
            </w:r>
            <w:r>
              <w:t xml:space="preserve">   </w:t>
            </w:r>
            <w:r w:rsidRPr="006829B9">
              <w:rPr>
                <w:b/>
              </w:rPr>
              <w:t>Approved</w:t>
            </w:r>
          </w:p>
        </w:tc>
      </w:tr>
      <w:tr w:rsidR="00511AE6" w:rsidTr="007541F1">
        <w:tc>
          <w:tcPr>
            <w:tcW w:w="9497" w:type="dxa"/>
            <w:gridSpan w:val="3"/>
            <w:tcBorders>
              <w:top w:val="single" w:sz="4" w:space="0" w:color="auto"/>
              <w:left w:val="single" w:sz="4" w:space="0" w:color="auto"/>
              <w:bottom w:val="single" w:sz="4" w:space="0" w:color="auto"/>
              <w:right w:val="single" w:sz="4" w:space="0" w:color="auto"/>
            </w:tcBorders>
          </w:tcPr>
          <w:p w:rsidR="00511AE6" w:rsidRPr="00511AE6" w:rsidRDefault="00511AE6" w:rsidP="00511AE6">
            <w:pPr>
              <w:pStyle w:val="ListParagraph"/>
              <w:ind w:left="0"/>
              <w:rPr>
                <w:b/>
                <w:sz w:val="24"/>
                <w:szCs w:val="24"/>
              </w:rPr>
            </w:pPr>
            <w:r w:rsidRPr="00511AE6">
              <w:rPr>
                <w:b/>
                <w:sz w:val="24"/>
                <w:szCs w:val="24"/>
              </w:rPr>
              <w:t>Income received</w:t>
            </w:r>
          </w:p>
        </w:tc>
      </w:tr>
      <w:tr w:rsidR="00511AE6" w:rsidTr="009845F6">
        <w:tc>
          <w:tcPr>
            <w:tcW w:w="946" w:type="dxa"/>
            <w:tcBorders>
              <w:top w:val="single" w:sz="4" w:space="0" w:color="auto"/>
            </w:tcBorders>
          </w:tcPr>
          <w:p w:rsidR="00511AE6" w:rsidRDefault="00511AE6" w:rsidP="00084C32">
            <w:pPr>
              <w:pStyle w:val="ListParagraph"/>
              <w:ind w:left="0"/>
              <w:jc w:val="center"/>
              <w:rPr>
                <w:b/>
                <w:sz w:val="24"/>
                <w:szCs w:val="24"/>
              </w:rPr>
            </w:pPr>
            <w:r>
              <w:rPr>
                <w:b/>
                <w:sz w:val="24"/>
                <w:szCs w:val="24"/>
              </w:rPr>
              <w:t>DD</w:t>
            </w:r>
          </w:p>
        </w:tc>
        <w:tc>
          <w:tcPr>
            <w:tcW w:w="5716" w:type="dxa"/>
            <w:tcBorders>
              <w:top w:val="single" w:sz="4" w:space="0" w:color="auto"/>
            </w:tcBorders>
          </w:tcPr>
          <w:p w:rsidR="00511AE6" w:rsidRDefault="00511AE6" w:rsidP="00CB16D3">
            <w:pPr>
              <w:pStyle w:val="ListParagraph"/>
              <w:ind w:left="0"/>
              <w:rPr>
                <w:sz w:val="20"/>
                <w:szCs w:val="20"/>
              </w:rPr>
            </w:pPr>
            <w:r w:rsidRPr="007541F1">
              <w:rPr>
                <w:b/>
              </w:rPr>
              <w:t>Vale of White Horse District Council:</w:t>
            </w:r>
            <w:r>
              <w:rPr>
                <w:b/>
                <w:sz w:val="24"/>
                <w:szCs w:val="24"/>
              </w:rPr>
              <w:t xml:space="preserve"> </w:t>
            </w:r>
            <w:r w:rsidR="00181DDE">
              <w:rPr>
                <w:sz w:val="20"/>
                <w:szCs w:val="20"/>
              </w:rPr>
              <w:t xml:space="preserve">Precept </w:t>
            </w:r>
          </w:p>
        </w:tc>
        <w:tc>
          <w:tcPr>
            <w:tcW w:w="2835" w:type="dxa"/>
            <w:tcBorders>
              <w:top w:val="single" w:sz="4" w:space="0" w:color="auto"/>
            </w:tcBorders>
          </w:tcPr>
          <w:p w:rsidR="00511AE6" w:rsidRDefault="00511AE6" w:rsidP="00084C32">
            <w:pPr>
              <w:pStyle w:val="ListParagraph"/>
              <w:ind w:left="0"/>
              <w:jc w:val="center"/>
              <w:rPr>
                <w:sz w:val="24"/>
                <w:szCs w:val="24"/>
              </w:rPr>
            </w:pPr>
            <w:r>
              <w:rPr>
                <w:sz w:val="24"/>
                <w:szCs w:val="24"/>
              </w:rPr>
              <w:t>£</w:t>
            </w:r>
            <w:r w:rsidR="00D407AB">
              <w:rPr>
                <w:sz w:val="24"/>
                <w:szCs w:val="24"/>
              </w:rPr>
              <w:t>9620.00</w:t>
            </w:r>
          </w:p>
        </w:tc>
      </w:tr>
      <w:tr w:rsidR="00511AE6" w:rsidTr="009845F6">
        <w:tc>
          <w:tcPr>
            <w:tcW w:w="946" w:type="dxa"/>
          </w:tcPr>
          <w:p w:rsidR="00511AE6" w:rsidRDefault="00B7650A" w:rsidP="00084C32">
            <w:pPr>
              <w:pStyle w:val="ListParagraph"/>
              <w:ind w:left="0"/>
              <w:jc w:val="center"/>
              <w:rPr>
                <w:b/>
                <w:sz w:val="24"/>
                <w:szCs w:val="24"/>
              </w:rPr>
            </w:pPr>
            <w:r>
              <w:rPr>
                <w:b/>
                <w:sz w:val="24"/>
                <w:szCs w:val="24"/>
              </w:rPr>
              <w:t>500065</w:t>
            </w:r>
          </w:p>
        </w:tc>
        <w:tc>
          <w:tcPr>
            <w:tcW w:w="5716" w:type="dxa"/>
          </w:tcPr>
          <w:p w:rsidR="00511AE6" w:rsidRPr="007541F1" w:rsidRDefault="00511AE6" w:rsidP="00CB16D3">
            <w:pPr>
              <w:pStyle w:val="ListParagraph"/>
              <w:ind w:left="0"/>
              <w:rPr>
                <w:b/>
              </w:rPr>
            </w:pPr>
            <w:r w:rsidRPr="007541F1">
              <w:rPr>
                <w:b/>
              </w:rPr>
              <w:t xml:space="preserve">SSE: </w:t>
            </w:r>
            <w:r w:rsidRPr="00181DDE">
              <w:t>Wayleaves</w:t>
            </w:r>
          </w:p>
        </w:tc>
        <w:tc>
          <w:tcPr>
            <w:tcW w:w="2835" w:type="dxa"/>
          </w:tcPr>
          <w:p w:rsidR="00511AE6" w:rsidRDefault="00511AE6" w:rsidP="00084C32">
            <w:pPr>
              <w:pStyle w:val="ListParagraph"/>
              <w:ind w:left="0"/>
              <w:jc w:val="center"/>
              <w:rPr>
                <w:sz w:val="24"/>
                <w:szCs w:val="24"/>
              </w:rPr>
            </w:pPr>
            <w:r>
              <w:rPr>
                <w:sz w:val="24"/>
                <w:szCs w:val="24"/>
              </w:rPr>
              <w:t>£13.92</w:t>
            </w:r>
          </w:p>
        </w:tc>
      </w:tr>
      <w:tr w:rsidR="00B7650A" w:rsidTr="009845F6">
        <w:tc>
          <w:tcPr>
            <w:tcW w:w="946" w:type="dxa"/>
          </w:tcPr>
          <w:p w:rsidR="00B7650A" w:rsidRDefault="00E02139" w:rsidP="00084C32">
            <w:pPr>
              <w:pStyle w:val="ListParagraph"/>
              <w:ind w:left="0"/>
              <w:jc w:val="center"/>
              <w:rPr>
                <w:b/>
                <w:sz w:val="24"/>
                <w:szCs w:val="24"/>
              </w:rPr>
            </w:pPr>
            <w:r>
              <w:rPr>
                <w:b/>
                <w:sz w:val="24"/>
                <w:szCs w:val="24"/>
              </w:rPr>
              <w:t>500066</w:t>
            </w:r>
          </w:p>
        </w:tc>
        <w:tc>
          <w:tcPr>
            <w:tcW w:w="5716" w:type="dxa"/>
          </w:tcPr>
          <w:p w:rsidR="00B7650A" w:rsidRPr="007541F1" w:rsidRDefault="00B7650A" w:rsidP="00CB16D3">
            <w:pPr>
              <w:pStyle w:val="ListParagraph"/>
              <w:ind w:left="0"/>
              <w:rPr>
                <w:b/>
              </w:rPr>
            </w:pPr>
            <w:r>
              <w:rPr>
                <w:b/>
              </w:rPr>
              <w:t>Proceeds from Quiz night/May Day Music Event</w:t>
            </w:r>
          </w:p>
        </w:tc>
        <w:tc>
          <w:tcPr>
            <w:tcW w:w="2835" w:type="dxa"/>
          </w:tcPr>
          <w:p w:rsidR="00B7650A" w:rsidRDefault="00B7650A" w:rsidP="00084C32">
            <w:pPr>
              <w:pStyle w:val="ListParagraph"/>
              <w:ind w:left="0"/>
              <w:jc w:val="center"/>
              <w:rPr>
                <w:sz w:val="24"/>
                <w:szCs w:val="24"/>
              </w:rPr>
            </w:pPr>
            <w:r>
              <w:rPr>
                <w:sz w:val="24"/>
                <w:szCs w:val="24"/>
              </w:rPr>
              <w:t>£1034.67</w:t>
            </w:r>
          </w:p>
        </w:tc>
      </w:tr>
    </w:tbl>
    <w:p w:rsidR="000C4FBB" w:rsidRPr="00511AE6" w:rsidRDefault="000C4FBB" w:rsidP="00511AE6">
      <w:pPr>
        <w:spacing w:after="0" w:line="240" w:lineRule="auto"/>
        <w:rPr>
          <w:b/>
          <w:sz w:val="24"/>
          <w:szCs w:val="24"/>
        </w:rPr>
      </w:pPr>
    </w:p>
    <w:p w:rsidR="00A959FE" w:rsidRPr="00181DDE" w:rsidRDefault="00EE6E2C" w:rsidP="00181DDE">
      <w:pPr>
        <w:pStyle w:val="ListParagraph"/>
        <w:numPr>
          <w:ilvl w:val="0"/>
          <w:numId w:val="1"/>
        </w:numPr>
        <w:ind w:hanging="720"/>
        <w:rPr>
          <w:b/>
          <w:sz w:val="24"/>
          <w:szCs w:val="24"/>
        </w:rPr>
      </w:pPr>
      <w:r>
        <w:rPr>
          <w:b/>
          <w:sz w:val="24"/>
          <w:szCs w:val="24"/>
        </w:rPr>
        <w:t>Publications and correspondence</w:t>
      </w:r>
      <w:r w:rsidR="005A6968">
        <w:rPr>
          <w:b/>
          <w:sz w:val="24"/>
          <w:szCs w:val="24"/>
        </w:rPr>
        <w:t xml:space="preserve">: </w:t>
      </w:r>
    </w:p>
    <w:p w:rsidR="00EE6E2C" w:rsidRPr="00511AE6" w:rsidRDefault="00EE6E2C" w:rsidP="00D23D65">
      <w:pPr>
        <w:pStyle w:val="ListParagraph"/>
        <w:numPr>
          <w:ilvl w:val="0"/>
          <w:numId w:val="1"/>
        </w:numPr>
        <w:ind w:hanging="720"/>
        <w:rPr>
          <w:b/>
          <w:sz w:val="20"/>
          <w:szCs w:val="20"/>
        </w:rPr>
      </w:pPr>
      <w:r>
        <w:rPr>
          <w:b/>
          <w:sz w:val="24"/>
          <w:szCs w:val="24"/>
        </w:rPr>
        <w:t xml:space="preserve">Matters for report: </w:t>
      </w:r>
      <w:r w:rsidR="005A6968" w:rsidRPr="005A6968">
        <w:rPr>
          <w:sz w:val="20"/>
          <w:szCs w:val="20"/>
        </w:rPr>
        <w:t>None</w:t>
      </w:r>
    </w:p>
    <w:p w:rsidR="008C4D28" w:rsidRPr="00350E5A"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00350E5A">
        <w:rPr>
          <w:sz w:val="20"/>
          <w:szCs w:val="20"/>
        </w:rPr>
        <w:t>T</w:t>
      </w:r>
      <w:r w:rsidRPr="00511AE6">
        <w:rPr>
          <w:sz w:val="20"/>
          <w:szCs w:val="20"/>
        </w:rPr>
        <w:t xml:space="preserve">he next meeting of the Parish Council is to be held on Monday </w:t>
      </w:r>
      <w:r w:rsidR="00B57D48" w:rsidRPr="00511AE6">
        <w:rPr>
          <w:sz w:val="20"/>
          <w:szCs w:val="20"/>
        </w:rPr>
        <w:t>11</w:t>
      </w:r>
      <w:r w:rsidR="00B57D48" w:rsidRPr="00511AE6">
        <w:rPr>
          <w:sz w:val="20"/>
          <w:szCs w:val="20"/>
          <w:vertAlign w:val="superscript"/>
        </w:rPr>
        <w:t>th</w:t>
      </w:r>
      <w:r w:rsidR="00B57D48" w:rsidRPr="00511AE6">
        <w:rPr>
          <w:sz w:val="20"/>
          <w:szCs w:val="20"/>
        </w:rPr>
        <w:t xml:space="preserve"> June 2018</w:t>
      </w:r>
      <w:r w:rsidR="004809F1" w:rsidRPr="00511AE6">
        <w:rPr>
          <w:sz w:val="20"/>
          <w:szCs w:val="20"/>
        </w:rPr>
        <w:t xml:space="preserve"> </w:t>
      </w:r>
      <w:r w:rsidR="005A6968">
        <w:rPr>
          <w:sz w:val="20"/>
          <w:szCs w:val="20"/>
        </w:rPr>
        <w:t>at 7:15 in the village Hall</w:t>
      </w:r>
    </w:p>
    <w:p w:rsidR="00267065" w:rsidRPr="00DA4EC9" w:rsidRDefault="005A6968" w:rsidP="00DA4EC9">
      <w:pPr>
        <w:rPr>
          <w:b/>
          <w:sz w:val="20"/>
          <w:szCs w:val="20"/>
        </w:rPr>
      </w:pPr>
      <w:r>
        <w:rPr>
          <w:b/>
          <w:sz w:val="20"/>
          <w:szCs w:val="20"/>
        </w:rPr>
        <w:t xml:space="preserve"> </w:t>
      </w:r>
      <w:r w:rsidR="00350E5A">
        <w:rPr>
          <w:b/>
          <w:sz w:val="20"/>
          <w:szCs w:val="20"/>
        </w:rPr>
        <w:t xml:space="preserve">Meeting </w:t>
      </w:r>
      <w:r>
        <w:rPr>
          <w:b/>
          <w:sz w:val="20"/>
          <w:szCs w:val="20"/>
        </w:rPr>
        <w:t>ended: 9:35pm</w:t>
      </w:r>
    </w:p>
    <w:sectPr w:rsidR="00267065" w:rsidRPr="00DA4EC9" w:rsidSect="00DA4EC9">
      <w:headerReference w:type="default" r:id="rId9"/>
      <w:headerReference w:type="first" r:id="rId10"/>
      <w:pgSz w:w="11906" w:h="16838"/>
      <w:pgMar w:top="567" w:right="849" w:bottom="709"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C4A" w:rsidRDefault="00565C4A" w:rsidP="00237123">
      <w:pPr>
        <w:spacing w:after="0" w:line="240" w:lineRule="auto"/>
      </w:pPr>
      <w:r>
        <w:separator/>
      </w:r>
    </w:p>
  </w:endnote>
  <w:endnote w:type="continuationSeparator" w:id="0">
    <w:p w:rsidR="00565C4A" w:rsidRDefault="00565C4A"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C4A" w:rsidRDefault="00565C4A" w:rsidP="00237123">
      <w:pPr>
        <w:spacing w:after="0" w:line="240" w:lineRule="auto"/>
      </w:pPr>
      <w:r>
        <w:separator/>
      </w:r>
    </w:p>
  </w:footnote>
  <w:footnote w:type="continuationSeparator" w:id="0">
    <w:p w:rsidR="00565C4A" w:rsidRDefault="00565C4A"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F6" w:rsidRPr="00454205" w:rsidRDefault="00DE2CF6" w:rsidP="00DE2CF6">
    <w:pPr>
      <w:pStyle w:val="Header"/>
      <w:rPr>
        <w:rFonts w:cstheme="minorHAnsi"/>
        <w:sz w:val="20"/>
        <w:szCs w:val="20"/>
        <w:lang w:val="en-US"/>
      </w:rPr>
    </w:pPr>
  </w:p>
  <w:p w:rsidR="00DE2CF6" w:rsidRDefault="00DE2C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F6" w:rsidRPr="00454205" w:rsidRDefault="00DE2CF6" w:rsidP="00DE2CF6">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DE2CF6" w:rsidRPr="00454205" w:rsidRDefault="00DE2CF6" w:rsidP="00DE2CF6">
    <w:pPr>
      <w:pStyle w:val="Header"/>
      <w:jc w:val="center"/>
      <w:rPr>
        <w:rFonts w:cstheme="minorHAnsi"/>
        <w:sz w:val="20"/>
        <w:szCs w:val="20"/>
        <w:lang w:val="en-US"/>
      </w:rPr>
    </w:pPr>
    <w:r w:rsidRPr="00454205">
      <w:rPr>
        <w:rFonts w:cstheme="minorHAnsi"/>
        <w:sz w:val="20"/>
        <w:szCs w:val="20"/>
        <w:lang w:val="en-US"/>
      </w:rPr>
      <w:t xml:space="preserve">c/o </w:t>
    </w:r>
    <w:r>
      <w:rPr>
        <w:rFonts w:cstheme="minorHAnsi"/>
        <w:sz w:val="20"/>
        <w:szCs w:val="20"/>
        <w:lang w:val="en-US"/>
      </w:rPr>
      <w:t xml:space="preserve">14 Park Road, </w:t>
    </w:r>
    <w:proofErr w:type="spellStart"/>
    <w:r>
      <w:rPr>
        <w:rFonts w:cstheme="minorHAnsi"/>
        <w:sz w:val="20"/>
        <w:szCs w:val="20"/>
        <w:lang w:val="en-US"/>
      </w:rPr>
      <w:t>Ducklington</w:t>
    </w:r>
    <w:proofErr w:type="spellEnd"/>
    <w:r>
      <w:rPr>
        <w:rFonts w:cstheme="minorHAnsi"/>
        <w:sz w:val="20"/>
        <w:szCs w:val="20"/>
        <w:lang w:val="en-US"/>
      </w:rPr>
      <w:t xml:space="preserve">, </w:t>
    </w:r>
    <w:proofErr w:type="spellStart"/>
    <w:r>
      <w:rPr>
        <w:rFonts w:cstheme="minorHAnsi"/>
        <w:sz w:val="20"/>
        <w:szCs w:val="20"/>
        <w:lang w:val="en-US"/>
      </w:rPr>
      <w:t>Witney</w:t>
    </w:r>
    <w:proofErr w:type="spellEnd"/>
    <w:r>
      <w:rPr>
        <w:rFonts w:cstheme="minorHAnsi"/>
        <w:sz w:val="20"/>
        <w:szCs w:val="20"/>
        <w:lang w:val="en-US"/>
      </w:rPr>
      <w:t>, OX29 7YE</w:t>
    </w:r>
  </w:p>
  <w:p w:rsidR="00DE2CF6" w:rsidRDefault="00DE2CF6" w:rsidP="00DE2CF6">
    <w:pPr>
      <w:pStyle w:val="Header"/>
      <w:jc w:val="center"/>
    </w:pPr>
    <w:r w:rsidRPr="00454205">
      <w:rPr>
        <w:rFonts w:cstheme="minorHAnsi"/>
        <w:sz w:val="20"/>
        <w:szCs w:val="20"/>
        <w:lang w:val="en-US"/>
      </w:rPr>
      <w:t>E-mail: parishclerk.appletonwitheaton@gmail.com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DA448A"/>
    <w:multiLevelType w:val="hybridMultilevel"/>
    <w:tmpl w:val="AB0A08D8"/>
    <w:lvl w:ilvl="0" w:tplc="D5C81AC0">
      <w:start w:val="29"/>
      <w:numFmt w:val="decimal"/>
      <w:lvlText w:val="18/%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23CC7"/>
    <w:rsid w:val="00023DFA"/>
    <w:rsid w:val="000338CD"/>
    <w:rsid w:val="000702AA"/>
    <w:rsid w:val="00084C32"/>
    <w:rsid w:val="00087041"/>
    <w:rsid w:val="00095A27"/>
    <w:rsid w:val="00096749"/>
    <w:rsid w:val="000C2F25"/>
    <w:rsid w:val="000C4FBB"/>
    <w:rsid w:val="000D5216"/>
    <w:rsid w:val="00124DFF"/>
    <w:rsid w:val="0014686A"/>
    <w:rsid w:val="001523B9"/>
    <w:rsid w:val="0016210E"/>
    <w:rsid w:val="00181DDE"/>
    <w:rsid w:val="00193028"/>
    <w:rsid w:val="001E4A24"/>
    <w:rsid w:val="002028B8"/>
    <w:rsid w:val="00206357"/>
    <w:rsid w:val="00211FB5"/>
    <w:rsid w:val="002166C1"/>
    <w:rsid w:val="00224022"/>
    <w:rsid w:val="00227031"/>
    <w:rsid w:val="00237123"/>
    <w:rsid w:val="00237813"/>
    <w:rsid w:val="002379A0"/>
    <w:rsid w:val="00244C18"/>
    <w:rsid w:val="00245E6C"/>
    <w:rsid w:val="00251119"/>
    <w:rsid w:val="0025631B"/>
    <w:rsid w:val="00267065"/>
    <w:rsid w:val="00291266"/>
    <w:rsid w:val="002B7790"/>
    <w:rsid w:val="002C05B1"/>
    <w:rsid w:val="002E65A6"/>
    <w:rsid w:val="002F0DB5"/>
    <w:rsid w:val="00321C67"/>
    <w:rsid w:val="00326C5C"/>
    <w:rsid w:val="003460F6"/>
    <w:rsid w:val="00346F7E"/>
    <w:rsid w:val="00350E5A"/>
    <w:rsid w:val="00352543"/>
    <w:rsid w:val="00364B82"/>
    <w:rsid w:val="00374366"/>
    <w:rsid w:val="00376AA2"/>
    <w:rsid w:val="003771DF"/>
    <w:rsid w:val="003A46CA"/>
    <w:rsid w:val="003A6E06"/>
    <w:rsid w:val="003B796B"/>
    <w:rsid w:val="003E223D"/>
    <w:rsid w:val="003E53C8"/>
    <w:rsid w:val="003F074B"/>
    <w:rsid w:val="003F2813"/>
    <w:rsid w:val="003F3839"/>
    <w:rsid w:val="003F78FE"/>
    <w:rsid w:val="00402D33"/>
    <w:rsid w:val="00406436"/>
    <w:rsid w:val="004175A7"/>
    <w:rsid w:val="004177F5"/>
    <w:rsid w:val="00422A7A"/>
    <w:rsid w:val="004360E7"/>
    <w:rsid w:val="00454205"/>
    <w:rsid w:val="00466B90"/>
    <w:rsid w:val="004809F1"/>
    <w:rsid w:val="00481BC9"/>
    <w:rsid w:val="0049344E"/>
    <w:rsid w:val="004A237C"/>
    <w:rsid w:val="004B6340"/>
    <w:rsid w:val="004D22BD"/>
    <w:rsid w:val="004D7E69"/>
    <w:rsid w:val="004E1CC2"/>
    <w:rsid w:val="00511AE6"/>
    <w:rsid w:val="00512EF7"/>
    <w:rsid w:val="00514C5F"/>
    <w:rsid w:val="005169FD"/>
    <w:rsid w:val="00520B49"/>
    <w:rsid w:val="005260EC"/>
    <w:rsid w:val="005264E3"/>
    <w:rsid w:val="005357E8"/>
    <w:rsid w:val="00536717"/>
    <w:rsid w:val="00544A29"/>
    <w:rsid w:val="0055416A"/>
    <w:rsid w:val="00560B24"/>
    <w:rsid w:val="00565C4A"/>
    <w:rsid w:val="00593141"/>
    <w:rsid w:val="00596E33"/>
    <w:rsid w:val="005A0ACA"/>
    <w:rsid w:val="005A6968"/>
    <w:rsid w:val="005E57C0"/>
    <w:rsid w:val="005F276C"/>
    <w:rsid w:val="006548A0"/>
    <w:rsid w:val="006829B9"/>
    <w:rsid w:val="006B5B76"/>
    <w:rsid w:val="006D7E07"/>
    <w:rsid w:val="006E318A"/>
    <w:rsid w:val="00721AD6"/>
    <w:rsid w:val="00751016"/>
    <w:rsid w:val="007541F1"/>
    <w:rsid w:val="007754B8"/>
    <w:rsid w:val="00777EB6"/>
    <w:rsid w:val="007B0191"/>
    <w:rsid w:val="007B1ED9"/>
    <w:rsid w:val="007C0A01"/>
    <w:rsid w:val="007D7563"/>
    <w:rsid w:val="00800990"/>
    <w:rsid w:val="008248C3"/>
    <w:rsid w:val="008344B1"/>
    <w:rsid w:val="0084048D"/>
    <w:rsid w:val="00843F22"/>
    <w:rsid w:val="0086630F"/>
    <w:rsid w:val="008B7855"/>
    <w:rsid w:val="008C4D28"/>
    <w:rsid w:val="008F78E0"/>
    <w:rsid w:val="00936AA1"/>
    <w:rsid w:val="00936FA8"/>
    <w:rsid w:val="00944921"/>
    <w:rsid w:val="009515CA"/>
    <w:rsid w:val="00951D2D"/>
    <w:rsid w:val="00961AC4"/>
    <w:rsid w:val="00963C01"/>
    <w:rsid w:val="00974EAB"/>
    <w:rsid w:val="009845F6"/>
    <w:rsid w:val="009901A6"/>
    <w:rsid w:val="00996365"/>
    <w:rsid w:val="009C49E5"/>
    <w:rsid w:val="009F29C6"/>
    <w:rsid w:val="009F6799"/>
    <w:rsid w:val="00A32B4E"/>
    <w:rsid w:val="00A625E5"/>
    <w:rsid w:val="00A86CE7"/>
    <w:rsid w:val="00A87AA0"/>
    <w:rsid w:val="00A959FE"/>
    <w:rsid w:val="00AA3947"/>
    <w:rsid w:val="00AA5A6E"/>
    <w:rsid w:val="00AB4040"/>
    <w:rsid w:val="00AC1E79"/>
    <w:rsid w:val="00AC3882"/>
    <w:rsid w:val="00B03BFD"/>
    <w:rsid w:val="00B23BB8"/>
    <w:rsid w:val="00B2508A"/>
    <w:rsid w:val="00B378E7"/>
    <w:rsid w:val="00B5700A"/>
    <w:rsid w:val="00B57D48"/>
    <w:rsid w:val="00B61B17"/>
    <w:rsid w:val="00B66E96"/>
    <w:rsid w:val="00B758D2"/>
    <w:rsid w:val="00B7650A"/>
    <w:rsid w:val="00B9154F"/>
    <w:rsid w:val="00B9300C"/>
    <w:rsid w:val="00BA144D"/>
    <w:rsid w:val="00BB3E9E"/>
    <w:rsid w:val="00BD44E4"/>
    <w:rsid w:val="00BE31EF"/>
    <w:rsid w:val="00BE6BEE"/>
    <w:rsid w:val="00C16FD8"/>
    <w:rsid w:val="00C279E6"/>
    <w:rsid w:val="00C34BE1"/>
    <w:rsid w:val="00C40DE9"/>
    <w:rsid w:val="00C47BB8"/>
    <w:rsid w:val="00C52B55"/>
    <w:rsid w:val="00C624C4"/>
    <w:rsid w:val="00C87742"/>
    <w:rsid w:val="00C919C3"/>
    <w:rsid w:val="00C96C2C"/>
    <w:rsid w:val="00CA25E7"/>
    <w:rsid w:val="00CA2B9D"/>
    <w:rsid w:val="00CB16D3"/>
    <w:rsid w:val="00CB48DD"/>
    <w:rsid w:val="00CC1889"/>
    <w:rsid w:val="00CC24D1"/>
    <w:rsid w:val="00CC5379"/>
    <w:rsid w:val="00CD070D"/>
    <w:rsid w:val="00CD21EE"/>
    <w:rsid w:val="00CD38DB"/>
    <w:rsid w:val="00CE4730"/>
    <w:rsid w:val="00CE758C"/>
    <w:rsid w:val="00CF3DCE"/>
    <w:rsid w:val="00CF419E"/>
    <w:rsid w:val="00D05F39"/>
    <w:rsid w:val="00D20775"/>
    <w:rsid w:val="00D23D65"/>
    <w:rsid w:val="00D23FDF"/>
    <w:rsid w:val="00D407AB"/>
    <w:rsid w:val="00D6074E"/>
    <w:rsid w:val="00D7706C"/>
    <w:rsid w:val="00D909A7"/>
    <w:rsid w:val="00DA4967"/>
    <w:rsid w:val="00DA4EC9"/>
    <w:rsid w:val="00DA6602"/>
    <w:rsid w:val="00DC116C"/>
    <w:rsid w:val="00DE2CF6"/>
    <w:rsid w:val="00E02139"/>
    <w:rsid w:val="00E0629B"/>
    <w:rsid w:val="00E11168"/>
    <w:rsid w:val="00E12D39"/>
    <w:rsid w:val="00E16748"/>
    <w:rsid w:val="00E30017"/>
    <w:rsid w:val="00E8542B"/>
    <w:rsid w:val="00E919F2"/>
    <w:rsid w:val="00EE005A"/>
    <w:rsid w:val="00EE68A2"/>
    <w:rsid w:val="00EE6E2C"/>
    <w:rsid w:val="00F275DA"/>
    <w:rsid w:val="00F34285"/>
    <w:rsid w:val="00F459B2"/>
    <w:rsid w:val="00F639D3"/>
    <w:rsid w:val="00F86035"/>
    <w:rsid w:val="00F964EE"/>
    <w:rsid w:val="00FC5FE1"/>
    <w:rsid w:val="00FD2D53"/>
    <w:rsid w:val="00FD3805"/>
    <w:rsid w:val="00FD473A"/>
    <w:rsid w:val="00FE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5989">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764034927">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5B42-A9EA-49D1-824B-A2253C6E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5</cp:revision>
  <cp:lastPrinted>2018-06-06T19:00:00Z</cp:lastPrinted>
  <dcterms:created xsi:type="dcterms:W3CDTF">2018-06-04T16:43:00Z</dcterms:created>
  <dcterms:modified xsi:type="dcterms:W3CDTF">2018-06-06T19:08:00Z</dcterms:modified>
</cp:coreProperties>
</file>