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EF5530" w:rsidRDefault="00237123" w:rsidP="00EF5530">
      <w:pPr>
        <w:spacing w:after="0" w:line="240" w:lineRule="auto"/>
        <w:jc w:val="center"/>
        <w:rPr>
          <w:b/>
          <w:sz w:val="28"/>
          <w:szCs w:val="28"/>
        </w:rPr>
      </w:pPr>
      <w:r w:rsidRPr="008C0793">
        <w:rPr>
          <w:b/>
          <w:sz w:val="28"/>
          <w:szCs w:val="28"/>
        </w:rPr>
        <w:t xml:space="preserve">Appleton with Eaton Parish Council </w:t>
      </w:r>
      <w:r>
        <w:rPr>
          <w:b/>
          <w:sz w:val="28"/>
          <w:szCs w:val="28"/>
        </w:rPr>
        <w:t>m</w:t>
      </w:r>
      <w:r w:rsidR="00EF5530">
        <w:rPr>
          <w:b/>
          <w:sz w:val="28"/>
          <w:szCs w:val="28"/>
        </w:rPr>
        <w:t>eeting</w:t>
      </w:r>
      <w:r w:rsidRPr="008C0793">
        <w:rPr>
          <w:b/>
          <w:sz w:val="28"/>
          <w:szCs w:val="28"/>
        </w:rPr>
        <w:t xml:space="preserve"> </w:t>
      </w:r>
      <w:r w:rsidR="00EF5530">
        <w:rPr>
          <w:b/>
          <w:sz w:val="28"/>
          <w:szCs w:val="28"/>
        </w:rPr>
        <w:t>at the Village Hall</w:t>
      </w:r>
    </w:p>
    <w:p w:rsidR="00237123" w:rsidRPr="00041352" w:rsidRDefault="004360E7" w:rsidP="00EF5530">
      <w:pPr>
        <w:spacing w:after="0" w:line="240" w:lineRule="auto"/>
        <w:jc w:val="center"/>
        <w:rPr>
          <w:b/>
          <w:sz w:val="28"/>
          <w:szCs w:val="28"/>
        </w:rPr>
      </w:pPr>
      <w:proofErr w:type="gramStart"/>
      <w:r>
        <w:rPr>
          <w:b/>
          <w:sz w:val="28"/>
          <w:szCs w:val="28"/>
        </w:rPr>
        <w:t xml:space="preserve">Monday </w:t>
      </w:r>
      <w:r w:rsidR="00DB7EA5">
        <w:rPr>
          <w:b/>
          <w:sz w:val="28"/>
          <w:szCs w:val="28"/>
        </w:rPr>
        <w:t>8</w:t>
      </w:r>
      <w:r w:rsidR="00DB7EA5" w:rsidRPr="00DB7EA5">
        <w:rPr>
          <w:b/>
          <w:sz w:val="28"/>
          <w:szCs w:val="28"/>
          <w:vertAlign w:val="superscript"/>
        </w:rPr>
        <w:t>th</w:t>
      </w:r>
      <w:r w:rsidR="00DB7EA5">
        <w:rPr>
          <w:b/>
          <w:sz w:val="28"/>
          <w:szCs w:val="28"/>
        </w:rPr>
        <w:t xml:space="preserve"> October</w:t>
      </w:r>
      <w:r w:rsidR="00B57D48">
        <w:rPr>
          <w:b/>
          <w:sz w:val="28"/>
          <w:szCs w:val="28"/>
        </w:rPr>
        <w:t xml:space="preserve"> 2018</w:t>
      </w:r>
      <w:r w:rsidR="00237123">
        <w:rPr>
          <w:b/>
          <w:sz w:val="28"/>
          <w:szCs w:val="28"/>
        </w:rPr>
        <w:t xml:space="preserve"> at 7.15pm</w:t>
      </w:r>
      <w:r w:rsidR="00237123" w:rsidRPr="00587C82">
        <w:rPr>
          <w:sz w:val="28"/>
          <w:szCs w:val="28"/>
        </w:rPr>
        <w:t>.</w:t>
      </w:r>
      <w:proofErr w:type="gramEnd"/>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EF5530">
        <w:t>20</w:t>
      </w:r>
      <w:r w:rsidR="00C563ED">
        <w:t>.</w:t>
      </w:r>
      <w:r w:rsidR="00DB7EA5">
        <w:t>10</w:t>
      </w:r>
      <w:r w:rsidR="00237123" w:rsidRPr="004F5FD5">
        <w:t>.1</w:t>
      </w:r>
      <w:r w:rsidR="00B57D48">
        <w:t>8</w:t>
      </w:r>
    </w:p>
    <w:p w:rsidR="003F074B" w:rsidRDefault="003F074B" w:rsidP="00041352">
      <w:pPr>
        <w:pStyle w:val="ListParagraph"/>
        <w:spacing w:after="0" w:line="240" w:lineRule="auto"/>
        <w:ind w:left="0"/>
        <w:rPr>
          <w:b/>
          <w:sz w:val="24"/>
          <w:szCs w:val="24"/>
        </w:rPr>
      </w:pPr>
    </w:p>
    <w:p w:rsidR="003F074B" w:rsidRDefault="004C6983" w:rsidP="00041352">
      <w:pPr>
        <w:pStyle w:val="ListParagraph"/>
        <w:spacing w:after="0" w:line="240" w:lineRule="auto"/>
        <w:ind w:left="0"/>
        <w:jc w:val="center"/>
        <w:rPr>
          <w:b/>
          <w:sz w:val="40"/>
          <w:szCs w:val="40"/>
        </w:rPr>
      </w:pPr>
      <w:r>
        <w:rPr>
          <w:b/>
          <w:sz w:val="40"/>
          <w:szCs w:val="40"/>
        </w:rPr>
        <w:t>MINUTES</w:t>
      </w:r>
    </w:p>
    <w:p w:rsidR="00F977A7" w:rsidRPr="00F977A7" w:rsidRDefault="00F977A7" w:rsidP="00041352">
      <w:pPr>
        <w:pStyle w:val="ListParagraph"/>
        <w:spacing w:after="0" w:line="240" w:lineRule="auto"/>
        <w:ind w:left="0"/>
        <w:jc w:val="center"/>
        <w:rPr>
          <w:b/>
          <w:sz w:val="20"/>
          <w:szCs w:val="20"/>
        </w:rPr>
      </w:pPr>
    </w:p>
    <w:p w:rsidR="00F57073" w:rsidRDefault="004C6983" w:rsidP="00F57073">
      <w:pPr>
        <w:spacing w:after="0" w:line="240" w:lineRule="auto"/>
        <w:rPr>
          <w:sz w:val="20"/>
          <w:szCs w:val="20"/>
        </w:rPr>
      </w:pPr>
      <w:r>
        <w:rPr>
          <w:b/>
          <w:sz w:val="24"/>
          <w:szCs w:val="24"/>
        </w:rPr>
        <w:t>Present:</w:t>
      </w:r>
      <w:r w:rsidR="0070334C">
        <w:rPr>
          <w:b/>
          <w:sz w:val="24"/>
          <w:szCs w:val="24"/>
        </w:rPr>
        <w:t xml:space="preserve"> </w:t>
      </w:r>
      <w:r w:rsidR="0070334C">
        <w:rPr>
          <w:sz w:val="20"/>
          <w:szCs w:val="20"/>
        </w:rPr>
        <w:t>M</w:t>
      </w:r>
      <w:r w:rsidR="00BE441E">
        <w:rPr>
          <w:sz w:val="20"/>
          <w:szCs w:val="20"/>
        </w:rPr>
        <w:t>r John Adams, M</w:t>
      </w:r>
      <w:r w:rsidR="0070334C">
        <w:rPr>
          <w:sz w:val="20"/>
          <w:szCs w:val="20"/>
        </w:rPr>
        <w:t xml:space="preserve">rs Susan Blomerus (parish clerk), </w:t>
      </w:r>
      <w:r w:rsidR="00BE441E">
        <w:rPr>
          <w:sz w:val="20"/>
          <w:szCs w:val="20"/>
        </w:rPr>
        <w:t xml:space="preserve">Mary Carey, </w:t>
      </w:r>
      <w:r w:rsidR="0070334C">
        <w:rPr>
          <w:sz w:val="20"/>
          <w:szCs w:val="20"/>
        </w:rPr>
        <w:t>Mrs Liz Gilkes</w:t>
      </w:r>
      <w:r w:rsidR="00E86E09">
        <w:rPr>
          <w:sz w:val="20"/>
          <w:szCs w:val="20"/>
        </w:rPr>
        <w:t xml:space="preserve">, </w:t>
      </w:r>
      <w:r w:rsidR="00BE441E">
        <w:rPr>
          <w:sz w:val="20"/>
          <w:szCs w:val="20"/>
        </w:rPr>
        <w:t xml:space="preserve">Dr Mark Richards, </w:t>
      </w:r>
      <w:r w:rsidR="00E86E09">
        <w:rPr>
          <w:sz w:val="20"/>
          <w:szCs w:val="20"/>
        </w:rPr>
        <w:t>Mr To</w:t>
      </w:r>
      <w:r w:rsidR="00BE441E">
        <w:rPr>
          <w:sz w:val="20"/>
          <w:szCs w:val="20"/>
        </w:rPr>
        <w:t>ny Sibthorp, Mr Darren Vinton,</w:t>
      </w:r>
      <w:r w:rsidR="00E86E09">
        <w:rPr>
          <w:sz w:val="20"/>
          <w:szCs w:val="20"/>
        </w:rPr>
        <w:t xml:space="preserve"> Mrs</w:t>
      </w:r>
      <w:r w:rsidR="00BE441E">
        <w:rPr>
          <w:sz w:val="20"/>
          <w:szCs w:val="20"/>
        </w:rPr>
        <w:t xml:space="preserve"> Anna Yalci</w:t>
      </w:r>
    </w:p>
    <w:p w:rsidR="0070334C" w:rsidRPr="00F57073" w:rsidRDefault="0070334C" w:rsidP="00E11168">
      <w:pPr>
        <w:rPr>
          <w:sz w:val="20"/>
          <w:szCs w:val="20"/>
        </w:rPr>
      </w:pPr>
      <w:r w:rsidRPr="0070334C">
        <w:rPr>
          <w:b/>
          <w:sz w:val="24"/>
          <w:szCs w:val="24"/>
        </w:rPr>
        <w:t>Also present:</w:t>
      </w:r>
      <w:r>
        <w:rPr>
          <w:b/>
          <w:sz w:val="24"/>
          <w:szCs w:val="24"/>
        </w:rPr>
        <w:t xml:space="preserve"> </w:t>
      </w:r>
      <w:r w:rsidR="00BE441E">
        <w:rPr>
          <w:sz w:val="20"/>
          <w:szCs w:val="20"/>
        </w:rPr>
        <w:t>Mr Hjalmar Blomerus,</w:t>
      </w:r>
      <w:r w:rsidR="00BE441E" w:rsidRPr="0070334C">
        <w:rPr>
          <w:sz w:val="20"/>
          <w:szCs w:val="20"/>
        </w:rPr>
        <w:t xml:space="preserve"> </w:t>
      </w:r>
      <w:r w:rsidR="00BE441E">
        <w:rPr>
          <w:sz w:val="20"/>
          <w:szCs w:val="20"/>
        </w:rPr>
        <w:t xml:space="preserve">Miss </w:t>
      </w:r>
      <w:proofErr w:type="spellStart"/>
      <w:r w:rsidR="00BE441E">
        <w:rPr>
          <w:sz w:val="20"/>
          <w:szCs w:val="20"/>
        </w:rPr>
        <w:t>Alix</w:t>
      </w:r>
      <w:proofErr w:type="spellEnd"/>
      <w:r w:rsidR="00BE441E">
        <w:rPr>
          <w:sz w:val="20"/>
          <w:szCs w:val="20"/>
        </w:rPr>
        <w:t xml:space="preserve"> Evans, </w:t>
      </w:r>
      <w:r w:rsidRPr="0070334C">
        <w:rPr>
          <w:sz w:val="20"/>
          <w:szCs w:val="20"/>
        </w:rPr>
        <w:t>Mrs Allison Leigh</w:t>
      </w:r>
      <w:r>
        <w:rPr>
          <w:sz w:val="20"/>
          <w:szCs w:val="20"/>
        </w:rPr>
        <w:t>, Mr Kevin Kearney</w:t>
      </w:r>
      <w:r w:rsidR="00BE441E">
        <w:rPr>
          <w:sz w:val="20"/>
          <w:szCs w:val="20"/>
        </w:rPr>
        <w:t xml:space="preserve">, </w:t>
      </w:r>
      <w:proofErr w:type="gramStart"/>
      <w:r w:rsidR="00BE441E">
        <w:rPr>
          <w:sz w:val="20"/>
          <w:szCs w:val="20"/>
        </w:rPr>
        <w:t>Mrs</w:t>
      </w:r>
      <w:proofErr w:type="gramEnd"/>
      <w:r w:rsidR="00E86E09">
        <w:rPr>
          <w:sz w:val="20"/>
          <w:szCs w:val="20"/>
        </w:rPr>
        <w:t xml:space="preserve"> Al</w:t>
      </w:r>
      <w:r w:rsidR="00D54C27">
        <w:rPr>
          <w:sz w:val="20"/>
          <w:szCs w:val="20"/>
        </w:rPr>
        <w:t>ice Parker</w:t>
      </w:r>
    </w:p>
    <w:p w:rsidR="00237123" w:rsidRDefault="00237123" w:rsidP="00DB7EA5">
      <w:pPr>
        <w:pStyle w:val="ListParagraph"/>
        <w:numPr>
          <w:ilvl w:val="0"/>
          <w:numId w:val="1"/>
        </w:numPr>
        <w:ind w:hanging="720"/>
        <w:rPr>
          <w:b/>
          <w:sz w:val="24"/>
          <w:szCs w:val="24"/>
        </w:rPr>
      </w:pPr>
      <w:r>
        <w:rPr>
          <w:b/>
          <w:sz w:val="24"/>
          <w:szCs w:val="24"/>
        </w:rPr>
        <w:t>Apologies for Absence</w:t>
      </w:r>
      <w:r w:rsidR="00B53720">
        <w:rPr>
          <w:b/>
          <w:sz w:val="24"/>
          <w:szCs w:val="24"/>
        </w:rPr>
        <w:t>:</w:t>
      </w:r>
      <w:r w:rsidR="00E86E09">
        <w:rPr>
          <w:b/>
          <w:sz w:val="24"/>
          <w:szCs w:val="24"/>
        </w:rPr>
        <w:t xml:space="preserve"> </w:t>
      </w:r>
      <w:r w:rsidR="00BE441E">
        <w:rPr>
          <w:sz w:val="20"/>
          <w:szCs w:val="20"/>
        </w:rPr>
        <w:t>Cllr Fitzgerald-O’Connor</w:t>
      </w:r>
    </w:p>
    <w:p w:rsidR="00237123" w:rsidRDefault="00237123" w:rsidP="00237123">
      <w:pPr>
        <w:pStyle w:val="ListParagraph"/>
        <w:numPr>
          <w:ilvl w:val="0"/>
          <w:numId w:val="1"/>
        </w:numPr>
        <w:ind w:hanging="720"/>
        <w:rPr>
          <w:b/>
          <w:sz w:val="24"/>
          <w:szCs w:val="24"/>
        </w:rPr>
      </w:pPr>
      <w:r>
        <w:rPr>
          <w:b/>
          <w:sz w:val="24"/>
          <w:szCs w:val="24"/>
        </w:rPr>
        <w:t>Declarations of interest</w:t>
      </w:r>
      <w:r w:rsidR="00B53720">
        <w:rPr>
          <w:b/>
          <w:sz w:val="24"/>
          <w:szCs w:val="24"/>
        </w:rPr>
        <w:t>:</w:t>
      </w:r>
      <w:r w:rsidR="00E86E09">
        <w:rPr>
          <w:sz w:val="24"/>
          <w:szCs w:val="24"/>
        </w:rPr>
        <w:t xml:space="preserve"> </w:t>
      </w:r>
      <w:r w:rsidR="00E86E09" w:rsidRPr="00E86E09">
        <w:rPr>
          <w:sz w:val="20"/>
          <w:szCs w:val="20"/>
        </w:rPr>
        <w:t>None</w:t>
      </w:r>
    </w:p>
    <w:p w:rsidR="00BE441E" w:rsidRPr="00EF5530" w:rsidRDefault="00237123" w:rsidP="00BE441E">
      <w:pPr>
        <w:pStyle w:val="ListParagraph"/>
        <w:numPr>
          <w:ilvl w:val="0"/>
          <w:numId w:val="1"/>
        </w:numPr>
        <w:ind w:hanging="720"/>
        <w:rPr>
          <w:b/>
          <w:sz w:val="24"/>
          <w:szCs w:val="24"/>
        </w:rPr>
      </w:pPr>
      <w:r w:rsidRPr="004C6983">
        <w:rPr>
          <w:b/>
          <w:sz w:val="24"/>
          <w:szCs w:val="24"/>
        </w:rPr>
        <w:t>Public questions and statements:</w:t>
      </w:r>
      <w:r w:rsidRPr="004C6983">
        <w:rPr>
          <w:b/>
        </w:rPr>
        <w:t xml:space="preserve"> </w:t>
      </w:r>
    </w:p>
    <w:p w:rsidR="00EF5530" w:rsidRDefault="00BE441E" w:rsidP="00BE441E">
      <w:pPr>
        <w:pStyle w:val="ListParagraph"/>
        <w:rPr>
          <w:sz w:val="20"/>
          <w:szCs w:val="20"/>
        </w:rPr>
      </w:pPr>
      <w:r w:rsidRPr="00EF5530">
        <w:rPr>
          <w:sz w:val="20"/>
          <w:szCs w:val="20"/>
          <w:u w:val="single"/>
        </w:rPr>
        <w:t>Closure of Rainbow Bridge/Harts Footbridge:</w:t>
      </w:r>
      <w:r>
        <w:rPr>
          <w:sz w:val="20"/>
          <w:szCs w:val="20"/>
        </w:rPr>
        <w:t xml:space="preserve"> </w:t>
      </w:r>
    </w:p>
    <w:p w:rsidR="00BE441E" w:rsidRDefault="00BE441E" w:rsidP="00BE441E">
      <w:pPr>
        <w:pStyle w:val="ListParagraph"/>
        <w:rPr>
          <w:sz w:val="20"/>
          <w:szCs w:val="20"/>
        </w:rPr>
      </w:pPr>
      <w:r>
        <w:rPr>
          <w:sz w:val="20"/>
          <w:szCs w:val="20"/>
        </w:rPr>
        <w:t>The parish council were informed that the bridge has been closed due to defects detected after a structural survey</w:t>
      </w:r>
      <w:r w:rsidR="00EF5530">
        <w:rPr>
          <w:sz w:val="20"/>
          <w:szCs w:val="20"/>
        </w:rPr>
        <w:t xml:space="preserve"> was carried out on the 5</w:t>
      </w:r>
      <w:r w:rsidR="00EF5530" w:rsidRPr="00EF5530">
        <w:rPr>
          <w:sz w:val="20"/>
          <w:szCs w:val="20"/>
          <w:vertAlign w:val="superscript"/>
        </w:rPr>
        <w:t>th</w:t>
      </w:r>
      <w:r w:rsidR="00EF5530">
        <w:rPr>
          <w:sz w:val="20"/>
          <w:szCs w:val="20"/>
        </w:rPr>
        <w:t xml:space="preserve"> October 2018. It is expected to take some time for the repairs to be carried out. </w:t>
      </w:r>
    </w:p>
    <w:p w:rsidR="00EF5530" w:rsidRPr="00EF5530" w:rsidRDefault="00D54C27" w:rsidP="00EF5530">
      <w:pPr>
        <w:pStyle w:val="ListParagraph"/>
        <w:rPr>
          <w:sz w:val="20"/>
          <w:szCs w:val="20"/>
        </w:rPr>
      </w:pPr>
      <w:r>
        <w:rPr>
          <w:sz w:val="20"/>
          <w:szCs w:val="20"/>
        </w:rPr>
        <w:t>Mrs Alice Parker</w:t>
      </w:r>
      <w:bookmarkStart w:id="0" w:name="_GoBack"/>
      <w:bookmarkEnd w:id="0"/>
      <w:r w:rsidR="00EF5530">
        <w:rPr>
          <w:sz w:val="20"/>
          <w:szCs w:val="20"/>
        </w:rPr>
        <w:t xml:space="preserve"> reported that there is 7 miles between river crossings. The round walk will be 15 miles. The closed bridge makes access to the Thames Path impossible. Oxfordshire County Council has a duty to maintain the public footpath. </w:t>
      </w:r>
    </w:p>
    <w:p w:rsidR="002748B7" w:rsidRPr="00EF5530" w:rsidRDefault="00EF5530" w:rsidP="00EF5530">
      <w:pPr>
        <w:pStyle w:val="ListParagraph"/>
        <w:rPr>
          <w:sz w:val="20"/>
          <w:szCs w:val="20"/>
        </w:rPr>
      </w:pPr>
      <w:r w:rsidRPr="00EF5530">
        <w:rPr>
          <w:b/>
          <w:sz w:val="20"/>
          <w:szCs w:val="20"/>
        </w:rPr>
        <w:t>Resolved:</w:t>
      </w:r>
      <w:r>
        <w:rPr>
          <w:sz w:val="20"/>
          <w:szCs w:val="20"/>
        </w:rPr>
        <w:t xml:space="preserve"> The clerk was asked to write to Oxfordshire County Council and ask if they can put anything in place so that the community can have access to both sides of the river. The clerk was also asked to request of copy of the structural report. </w:t>
      </w:r>
      <w:r w:rsidR="00F57073">
        <w:rPr>
          <w:sz w:val="20"/>
          <w:szCs w:val="20"/>
        </w:rPr>
        <w:t xml:space="preserve"> The clerk will informed A.H. Cornish of the closure of the bridge as landowners. </w:t>
      </w:r>
    </w:p>
    <w:p w:rsidR="00FD3805" w:rsidRPr="004C6983" w:rsidRDefault="00FD3805" w:rsidP="00FD3805">
      <w:pPr>
        <w:pStyle w:val="ListParagraph"/>
        <w:numPr>
          <w:ilvl w:val="0"/>
          <w:numId w:val="1"/>
        </w:numPr>
        <w:ind w:hanging="720"/>
        <w:rPr>
          <w:b/>
          <w:sz w:val="24"/>
          <w:szCs w:val="24"/>
        </w:rPr>
      </w:pPr>
      <w:r w:rsidRPr="004C6983">
        <w:rPr>
          <w:b/>
          <w:sz w:val="24"/>
          <w:szCs w:val="24"/>
        </w:rPr>
        <w:t>Reports from District and County Councillors</w:t>
      </w:r>
      <w:r w:rsidR="009D6400">
        <w:rPr>
          <w:b/>
          <w:sz w:val="24"/>
          <w:szCs w:val="24"/>
        </w:rPr>
        <w:t xml:space="preserve">: </w:t>
      </w:r>
      <w:r w:rsidR="009D6400" w:rsidRPr="009D6400">
        <w:rPr>
          <w:sz w:val="20"/>
          <w:szCs w:val="20"/>
        </w:rPr>
        <w:t>None received</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00B53720">
        <w:rPr>
          <w:sz w:val="20"/>
          <w:szCs w:val="20"/>
        </w:rPr>
        <w:t xml:space="preserve">The </w:t>
      </w:r>
      <w:r w:rsidRPr="00D23D65">
        <w:rPr>
          <w:sz w:val="20"/>
          <w:szCs w:val="20"/>
        </w:rPr>
        <w:t>minutes of</w:t>
      </w:r>
      <w:r w:rsidR="00124DFF">
        <w:rPr>
          <w:sz w:val="20"/>
          <w:szCs w:val="20"/>
        </w:rPr>
        <w:t xml:space="preserve"> the</w:t>
      </w:r>
      <w:r w:rsidR="00DB7EA5">
        <w:rPr>
          <w:sz w:val="20"/>
          <w:szCs w:val="20"/>
        </w:rPr>
        <w:t xml:space="preserve"> 10</w:t>
      </w:r>
      <w:r w:rsidR="00DB7EA5" w:rsidRPr="00DB7EA5">
        <w:rPr>
          <w:sz w:val="20"/>
          <w:szCs w:val="20"/>
          <w:vertAlign w:val="superscript"/>
        </w:rPr>
        <w:t>th</w:t>
      </w:r>
      <w:r w:rsidR="00DB7EA5">
        <w:rPr>
          <w:sz w:val="20"/>
          <w:szCs w:val="20"/>
        </w:rPr>
        <w:t xml:space="preserve"> September</w:t>
      </w:r>
      <w:r w:rsidR="00E64D9B">
        <w:rPr>
          <w:sz w:val="20"/>
          <w:szCs w:val="20"/>
        </w:rPr>
        <w:t xml:space="preserve"> 2018</w:t>
      </w:r>
      <w:r w:rsidR="00041352">
        <w:rPr>
          <w:sz w:val="20"/>
          <w:szCs w:val="20"/>
        </w:rPr>
        <w:t xml:space="preserve"> parish</w:t>
      </w:r>
      <w:r w:rsidR="00C60FDD">
        <w:rPr>
          <w:sz w:val="20"/>
          <w:szCs w:val="20"/>
        </w:rPr>
        <w:t xml:space="preserve"> council </w:t>
      </w:r>
      <w:r w:rsidR="0021225E">
        <w:rPr>
          <w:sz w:val="20"/>
          <w:szCs w:val="20"/>
        </w:rPr>
        <w:t>meeting</w:t>
      </w:r>
      <w:r w:rsidR="009D6400">
        <w:rPr>
          <w:sz w:val="20"/>
          <w:szCs w:val="20"/>
        </w:rPr>
        <w:t>, the</w:t>
      </w:r>
      <w:r w:rsidR="00D55045">
        <w:rPr>
          <w:sz w:val="20"/>
          <w:szCs w:val="20"/>
        </w:rPr>
        <w:t xml:space="preserve"> 16</w:t>
      </w:r>
      <w:r w:rsidR="00D55045" w:rsidRPr="00D55045">
        <w:rPr>
          <w:sz w:val="20"/>
          <w:szCs w:val="20"/>
          <w:vertAlign w:val="superscript"/>
        </w:rPr>
        <w:t>th</w:t>
      </w:r>
      <w:r w:rsidR="00D55045">
        <w:rPr>
          <w:sz w:val="20"/>
          <w:szCs w:val="20"/>
        </w:rPr>
        <w:t xml:space="preserve"> July 2018 </w:t>
      </w:r>
      <w:r w:rsidR="00EA0BD7">
        <w:rPr>
          <w:sz w:val="20"/>
          <w:szCs w:val="20"/>
        </w:rPr>
        <w:t xml:space="preserve">and </w:t>
      </w:r>
      <w:r w:rsidR="009D6400">
        <w:rPr>
          <w:sz w:val="20"/>
          <w:szCs w:val="20"/>
        </w:rPr>
        <w:t xml:space="preserve">the </w:t>
      </w:r>
      <w:r w:rsidR="00EA0BD7">
        <w:rPr>
          <w:sz w:val="20"/>
          <w:szCs w:val="20"/>
        </w:rPr>
        <w:t>6</w:t>
      </w:r>
      <w:r w:rsidR="00EA0BD7" w:rsidRPr="00EA0BD7">
        <w:rPr>
          <w:sz w:val="20"/>
          <w:szCs w:val="20"/>
          <w:vertAlign w:val="superscript"/>
        </w:rPr>
        <w:t>th</w:t>
      </w:r>
      <w:r w:rsidR="00EA0BD7">
        <w:rPr>
          <w:sz w:val="20"/>
          <w:szCs w:val="20"/>
        </w:rPr>
        <w:t xml:space="preserve"> August 2018 </w:t>
      </w:r>
      <w:r w:rsidR="00D55045">
        <w:rPr>
          <w:sz w:val="20"/>
          <w:szCs w:val="20"/>
        </w:rPr>
        <w:t>planning meeting</w:t>
      </w:r>
      <w:r w:rsidR="00DB7EA5">
        <w:rPr>
          <w:sz w:val="20"/>
          <w:szCs w:val="20"/>
        </w:rPr>
        <w:t>s</w:t>
      </w:r>
      <w:r w:rsidR="00D55045">
        <w:rPr>
          <w:sz w:val="20"/>
          <w:szCs w:val="20"/>
        </w:rPr>
        <w:t xml:space="preserve"> </w:t>
      </w:r>
      <w:r w:rsidR="009D6400">
        <w:rPr>
          <w:sz w:val="20"/>
          <w:szCs w:val="20"/>
        </w:rPr>
        <w:t>were</w:t>
      </w:r>
      <w:r w:rsidR="00B53720">
        <w:rPr>
          <w:sz w:val="20"/>
          <w:szCs w:val="20"/>
        </w:rPr>
        <w:t xml:space="preserve"> signed </w:t>
      </w:r>
      <w:r w:rsidR="00124DFF" w:rsidRPr="00D23D65">
        <w:rPr>
          <w:sz w:val="20"/>
          <w:szCs w:val="20"/>
        </w:rPr>
        <w:t>as</w:t>
      </w:r>
      <w:r w:rsidR="00DB7EA5">
        <w:rPr>
          <w:sz w:val="20"/>
          <w:szCs w:val="20"/>
        </w:rPr>
        <w:t xml:space="preserve"> </w:t>
      </w:r>
      <w:r w:rsidR="00C60FDD">
        <w:rPr>
          <w:sz w:val="20"/>
          <w:szCs w:val="20"/>
        </w:rPr>
        <w:t>true record</w:t>
      </w:r>
      <w:r w:rsidR="00DB7EA5">
        <w:rPr>
          <w:sz w:val="20"/>
          <w:szCs w:val="20"/>
        </w:rPr>
        <w:t>s</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E252EA">
        <w:rPr>
          <w:b/>
          <w:sz w:val="24"/>
          <w:szCs w:val="24"/>
        </w:rPr>
        <w:t>:</w:t>
      </w:r>
      <w:r w:rsidR="00396687">
        <w:rPr>
          <w:b/>
          <w:sz w:val="24"/>
          <w:szCs w:val="24"/>
        </w:rPr>
        <w:t xml:space="preserve"> </w:t>
      </w:r>
      <w:r w:rsidR="002748B7">
        <w:rPr>
          <w:sz w:val="20"/>
          <w:szCs w:val="20"/>
        </w:rPr>
        <w:t>None</w:t>
      </w:r>
    </w:p>
    <w:p w:rsidR="00CF3DCE" w:rsidRDefault="00AC3882" w:rsidP="003241F9">
      <w:pPr>
        <w:pStyle w:val="ListParagraph"/>
        <w:numPr>
          <w:ilvl w:val="0"/>
          <w:numId w:val="1"/>
        </w:numPr>
        <w:ind w:hanging="720"/>
        <w:rPr>
          <w:b/>
          <w:sz w:val="24"/>
          <w:szCs w:val="24"/>
        </w:rPr>
      </w:pPr>
      <w:r>
        <w:rPr>
          <w:b/>
          <w:sz w:val="24"/>
          <w:szCs w:val="24"/>
        </w:rPr>
        <w:t>Clerks report</w:t>
      </w:r>
      <w:r w:rsidR="00E252EA">
        <w:rPr>
          <w:b/>
          <w:sz w:val="24"/>
          <w:szCs w:val="24"/>
        </w:rPr>
        <w:t>:</w:t>
      </w:r>
      <w:r w:rsidR="002748B7">
        <w:rPr>
          <w:b/>
          <w:sz w:val="24"/>
          <w:szCs w:val="24"/>
        </w:rPr>
        <w:t xml:space="preserve"> </w:t>
      </w:r>
      <w:r w:rsidR="002748B7">
        <w:rPr>
          <w:sz w:val="20"/>
          <w:szCs w:val="20"/>
        </w:rPr>
        <w:t>None</w:t>
      </w:r>
    </w:p>
    <w:p w:rsidR="009143E6" w:rsidRDefault="009143E6" w:rsidP="009143E6">
      <w:pPr>
        <w:pStyle w:val="ListParagraph"/>
        <w:numPr>
          <w:ilvl w:val="0"/>
          <w:numId w:val="1"/>
        </w:numPr>
        <w:spacing w:line="240" w:lineRule="auto"/>
        <w:ind w:hanging="720"/>
        <w:rPr>
          <w:sz w:val="20"/>
          <w:szCs w:val="20"/>
        </w:rPr>
      </w:pPr>
      <w:r w:rsidRPr="00F31663">
        <w:rPr>
          <w:b/>
          <w:sz w:val="24"/>
          <w:szCs w:val="24"/>
        </w:rPr>
        <w:t>The Plough</w:t>
      </w:r>
      <w:r w:rsidR="00786B06">
        <w:rPr>
          <w:b/>
          <w:sz w:val="24"/>
          <w:szCs w:val="24"/>
        </w:rPr>
        <w:t xml:space="preserve">: </w:t>
      </w:r>
      <w:r w:rsidR="00EF5530">
        <w:rPr>
          <w:sz w:val="20"/>
          <w:szCs w:val="20"/>
        </w:rPr>
        <w:t>Update from Pub Working Group: Mr</w:t>
      </w:r>
      <w:r w:rsidR="00E8708D">
        <w:rPr>
          <w:sz w:val="20"/>
          <w:szCs w:val="20"/>
        </w:rPr>
        <w:t xml:space="preserve"> Simon</w:t>
      </w:r>
      <w:r w:rsidR="00EF5530">
        <w:rPr>
          <w:sz w:val="20"/>
          <w:szCs w:val="20"/>
        </w:rPr>
        <w:t xml:space="preserve"> Jeffreys</w:t>
      </w:r>
      <w:r w:rsidR="00E8708D">
        <w:rPr>
          <w:sz w:val="20"/>
          <w:szCs w:val="20"/>
        </w:rPr>
        <w:t xml:space="preserve"> had a conversation with </w:t>
      </w:r>
      <w:r w:rsidR="00EF5530">
        <w:rPr>
          <w:sz w:val="20"/>
          <w:szCs w:val="20"/>
        </w:rPr>
        <w:t xml:space="preserve">Mr </w:t>
      </w:r>
      <w:r w:rsidR="00E8708D">
        <w:rPr>
          <w:sz w:val="20"/>
          <w:szCs w:val="20"/>
        </w:rPr>
        <w:t xml:space="preserve">Ed Little at Hawthorne </w:t>
      </w:r>
      <w:r w:rsidR="00EF5530">
        <w:rPr>
          <w:sz w:val="20"/>
          <w:szCs w:val="20"/>
        </w:rPr>
        <w:t>Leisure to make</w:t>
      </w:r>
      <w:r w:rsidR="00786B06">
        <w:rPr>
          <w:sz w:val="20"/>
          <w:szCs w:val="20"/>
        </w:rPr>
        <w:t xml:space="preserve"> it clear that the group is</w:t>
      </w:r>
      <w:r w:rsidR="00E8708D">
        <w:rPr>
          <w:sz w:val="20"/>
          <w:szCs w:val="20"/>
        </w:rPr>
        <w:t xml:space="preserve"> keen to work with/talk</w:t>
      </w:r>
      <w:r w:rsidR="00786B06">
        <w:rPr>
          <w:sz w:val="20"/>
          <w:szCs w:val="20"/>
        </w:rPr>
        <w:t xml:space="preserve"> </w:t>
      </w:r>
      <w:r w:rsidR="002F27C5">
        <w:rPr>
          <w:sz w:val="20"/>
          <w:szCs w:val="20"/>
        </w:rPr>
        <w:t xml:space="preserve">to the developers. Mr </w:t>
      </w:r>
      <w:proofErr w:type="gramStart"/>
      <w:r w:rsidR="002F27C5">
        <w:rPr>
          <w:sz w:val="20"/>
          <w:szCs w:val="20"/>
        </w:rPr>
        <w:t>Little</w:t>
      </w:r>
      <w:proofErr w:type="gramEnd"/>
      <w:r w:rsidR="00E8708D">
        <w:rPr>
          <w:sz w:val="20"/>
          <w:szCs w:val="20"/>
        </w:rPr>
        <w:t xml:space="preserve"> said that he will</w:t>
      </w:r>
      <w:r w:rsidR="00786B06">
        <w:rPr>
          <w:sz w:val="20"/>
          <w:szCs w:val="20"/>
        </w:rPr>
        <w:t xml:space="preserve"> pass this information on but no feedback has been received to date</w:t>
      </w:r>
      <w:r w:rsidR="00E8708D">
        <w:rPr>
          <w:sz w:val="20"/>
          <w:szCs w:val="20"/>
        </w:rPr>
        <w:t>. Nothing has happened, but this si</w:t>
      </w:r>
      <w:r w:rsidR="00403299">
        <w:rPr>
          <w:sz w:val="20"/>
          <w:szCs w:val="20"/>
        </w:rPr>
        <w:t>tuatio</w:t>
      </w:r>
      <w:r w:rsidR="00786B06">
        <w:rPr>
          <w:sz w:val="20"/>
          <w:szCs w:val="20"/>
        </w:rPr>
        <w:t>n could change overnight if the developers</w:t>
      </w:r>
      <w:r w:rsidR="00403299">
        <w:rPr>
          <w:sz w:val="20"/>
          <w:szCs w:val="20"/>
        </w:rPr>
        <w:t xml:space="preserve"> appeal. </w:t>
      </w:r>
      <w:r w:rsidR="00197913">
        <w:rPr>
          <w:sz w:val="20"/>
          <w:szCs w:val="20"/>
        </w:rPr>
        <w:t xml:space="preserve"> </w:t>
      </w:r>
    </w:p>
    <w:p w:rsidR="009143E6" w:rsidRPr="009143E6" w:rsidRDefault="009143E6" w:rsidP="009143E6">
      <w:pPr>
        <w:pStyle w:val="ListParagraph"/>
        <w:numPr>
          <w:ilvl w:val="0"/>
          <w:numId w:val="1"/>
        </w:numPr>
        <w:ind w:hanging="720"/>
        <w:rPr>
          <w:b/>
          <w:sz w:val="24"/>
          <w:szCs w:val="24"/>
        </w:rPr>
      </w:pPr>
      <w:r>
        <w:rPr>
          <w:b/>
          <w:sz w:val="24"/>
          <w:szCs w:val="24"/>
        </w:rPr>
        <w:t xml:space="preserve">Neighbourhood Plan: </w:t>
      </w:r>
      <w:r w:rsidR="00EF5530">
        <w:rPr>
          <w:sz w:val="20"/>
          <w:szCs w:val="20"/>
        </w:rPr>
        <w:t>The draft Neighbourhood Plan was reviewed and</w:t>
      </w:r>
      <w:r w:rsidR="00533D0B">
        <w:rPr>
          <w:sz w:val="20"/>
          <w:szCs w:val="20"/>
        </w:rPr>
        <w:t xml:space="preserve"> approved by the parish council. </w:t>
      </w:r>
      <w:r w:rsidR="00342082">
        <w:rPr>
          <w:sz w:val="20"/>
          <w:szCs w:val="20"/>
        </w:rPr>
        <w:t>The pre-submission consultation will start late October/ early November 2018.</w:t>
      </w:r>
    </w:p>
    <w:p w:rsidR="00786B06" w:rsidRPr="00786B06" w:rsidRDefault="009143E6" w:rsidP="009143E6">
      <w:pPr>
        <w:pStyle w:val="ListParagraph"/>
        <w:numPr>
          <w:ilvl w:val="0"/>
          <w:numId w:val="1"/>
        </w:numPr>
        <w:spacing w:line="240" w:lineRule="auto"/>
        <w:ind w:hanging="720"/>
        <w:rPr>
          <w:b/>
          <w:sz w:val="24"/>
          <w:szCs w:val="24"/>
        </w:rPr>
      </w:pPr>
      <w:r>
        <w:rPr>
          <w:b/>
          <w:sz w:val="24"/>
          <w:szCs w:val="24"/>
        </w:rPr>
        <w:t>Cleaning of the war memorial/Tree of remembrance</w:t>
      </w:r>
      <w:r w:rsidR="00197913">
        <w:rPr>
          <w:b/>
          <w:sz w:val="24"/>
          <w:szCs w:val="24"/>
        </w:rPr>
        <w:t xml:space="preserve">: </w:t>
      </w:r>
      <w:r w:rsidR="00EF5530">
        <w:rPr>
          <w:sz w:val="20"/>
          <w:szCs w:val="20"/>
        </w:rPr>
        <w:t xml:space="preserve">The parish council </w:t>
      </w:r>
      <w:r w:rsidR="00786B06">
        <w:rPr>
          <w:sz w:val="20"/>
          <w:szCs w:val="20"/>
        </w:rPr>
        <w:t>received</w:t>
      </w:r>
      <w:r w:rsidR="00533D0B">
        <w:rPr>
          <w:sz w:val="20"/>
          <w:szCs w:val="20"/>
        </w:rPr>
        <w:t xml:space="preserve"> correspondence to say that the war memorial is in need of a clean. A quote has been received</w:t>
      </w:r>
      <w:r w:rsidR="003546D7">
        <w:rPr>
          <w:sz w:val="20"/>
          <w:szCs w:val="20"/>
        </w:rPr>
        <w:t xml:space="preserve"> with two options</w:t>
      </w:r>
      <w:r w:rsidR="003546D7" w:rsidRPr="003546D7">
        <w:rPr>
          <w:b/>
          <w:sz w:val="24"/>
          <w:szCs w:val="24"/>
        </w:rPr>
        <w:t>:</w:t>
      </w:r>
    </w:p>
    <w:p w:rsidR="003546D7" w:rsidRDefault="00786B06" w:rsidP="00786B06">
      <w:pPr>
        <w:pStyle w:val="ListParagraph"/>
        <w:spacing w:line="240" w:lineRule="auto"/>
        <w:rPr>
          <w:sz w:val="20"/>
          <w:szCs w:val="20"/>
        </w:rPr>
      </w:pPr>
      <w:r w:rsidRPr="00786B06">
        <w:rPr>
          <w:sz w:val="20"/>
          <w:szCs w:val="20"/>
          <w:u w:val="single"/>
        </w:rPr>
        <w:t>Option 1</w:t>
      </w:r>
      <w:r w:rsidRPr="003546D7">
        <w:rPr>
          <w:sz w:val="20"/>
          <w:szCs w:val="20"/>
        </w:rPr>
        <w:t xml:space="preserve">: </w:t>
      </w:r>
      <w:r>
        <w:rPr>
          <w:sz w:val="20"/>
          <w:szCs w:val="20"/>
        </w:rPr>
        <w:t>L</w:t>
      </w:r>
      <w:r w:rsidRPr="00786B06">
        <w:rPr>
          <w:sz w:val="20"/>
          <w:szCs w:val="20"/>
        </w:rPr>
        <w:t xml:space="preserve">ight clean and attending to stonework @£888 + </w:t>
      </w:r>
      <w:r w:rsidR="003546D7">
        <w:rPr>
          <w:sz w:val="20"/>
          <w:szCs w:val="20"/>
        </w:rPr>
        <w:t>vat</w:t>
      </w:r>
    </w:p>
    <w:p w:rsidR="003546D7" w:rsidRDefault="003546D7" w:rsidP="00786B06">
      <w:pPr>
        <w:pStyle w:val="ListParagraph"/>
        <w:spacing w:line="240" w:lineRule="auto"/>
        <w:rPr>
          <w:sz w:val="20"/>
          <w:szCs w:val="20"/>
        </w:rPr>
      </w:pPr>
      <w:r w:rsidRPr="003546D7">
        <w:rPr>
          <w:sz w:val="20"/>
          <w:szCs w:val="20"/>
          <w:u w:val="single"/>
        </w:rPr>
        <w:t>Option 2</w:t>
      </w:r>
      <w:r>
        <w:rPr>
          <w:sz w:val="20"/>
          <w:szCs w:val="20"/>
        </w:rPr>
        <w:t>: I</w:t>
      </w:r>
      <w:r w:rsidRPr="003546D7">
        <w:rPr>
          <w:sz w:val="20"/>
          <w:szCs w:val="20"/>
        </w:rPr>
        <w:t>ntense cleaning of</w:t>
      </w:r>
      <w:proofErr w:type="gramStart"/>
      <w:r w:rsidRPr="003546D7">
        <w:rPr>
          <w:sz w:val="20"/>
          <w:szCs w:val="20"/>
        </w:rPr>
        <w:t>  all</w:t>
      </w:r>
      <w:proofErr w:type="gramEnd"/>
      <w:r w:rsidRPr="003546D7">
        <w:rPr>
          <w:sz w:val="20"/>
          <w:szCs w:val="20"/>
        </w:rPr>
        <w:t xml:space="preserve"> areas i</w:t>
      </w:r>
      <w:r>
        <w:rPr>
          <w:sz w:val="20"/>
          <w:szCs w:val="20"/>
        </w:rPr>
        <w:t xml:space="preserve">ncluding paving and attending </w:t>
      </w:r>
      <w:r w:rsidRPr="003546D7">
        <w:rPr>
          <w:sz w:val="20"/>
          <w:szCs w:val="20"/>
        </w:rPr>
        <w:t>to the inscriptions where necessary @£1225 +vat</w:t>
      </w:r>
    </w:p>
    <w:p w:rsidR="003546D7" w:rsidRDefault="003546D7" w:rsidP="003546D7">
      <w:pPr>
        <w:pStyle w:val="ListParagraph"/>
        <w:spacing w:line="240" w:lineRule="auto"/>
        <w:rPr>
          <w:sz w:val="20"/>
          <w:szCs w:val="20"/>
        </w:rPr>
      </w:pPr>
      <w:r>
        <w:rPr>
          <w:sz w:val="20"/>
          <w:szCs w:val="20"/>
        </w:rPr>
        <w:t>Cleaning</w:t>
      </w:r>
      <w:r w:rsidR="003865BE">
        <w:rPr>
          <w:sz w:val="20"/>
          <w:szCs w:val="20"/>
        </w:rPr>
        <w:t xml:space="preserve"> the stonework</w:t>
      </w:r>
      <w:r>
        <w:rPr>
          <w:sz w:val="20"/>
          <w:szCs w:val="20"/>
        </w:rPr>
        <w:t xml:space="preserve"> does take a little bit off the surface therefore it is recommended to clean the </w:t>
      </w:r>
      <w:r w:rsidR="003865BE">
        <w:rPr>
          <w:sz w:val="20"/>
          <w:szCs w:val="20"/>
        </w:rPr>
        <w:t xml:space="preserve">memorial </w:t>
      </w:r>
      <w:r>
        <w:rPr>
          <w:sz w:val="20"/>
          <w:szCs w:val="20"/>
        </w:rPr>
        <w:t>every 15 years. The war memorial was cleane</w:t>
      </w:r>
      <w:r w:rsidR="003E155F">
        <w:rPr>
          <w:sz w:val="20"/>
          <w:szCs w:val="20"/>
        </w:rPr>
        <w:t xml:space="preserve">d </w:t>
      </w:r>
      <w:r>
        <w:rPr>
          <w:sz w:val="20"/>
          <w:szCs w:val="20"/>
        </w:rPr>
        <w:t xml:space="preserve">in 2010. </w:t>
      </w:r>
    </w:p>
    <w:p w:rsidR="003546D7" w:rsidRDefault="00E12A4B" w:rsidP="003546D7">
      <w:pPr>
        <w:pStyle w:val="ListParagraph"/>
        <w:spacing w:line="240" w:lineRule="auto"/>
        <w:rPr>
          <w:sz w:val="20"/>
          <w:szCs w:val="20"/>
        </w:rPr>
      </w:pPr>
      <w:r w:rsidRPr="003546D7">
        <w:rPr>
          <w:sz w:val="20"/>
          <w:szCs w:val="20"/>
        </w:rPr>
        <w:t>Mrs Carey has received advice from the War Memorial Trust to gently wash with w</w:t>
      </w:r>
      <w:r w:rsidR="003865BE">
        <w:rPr>
          <w:sz w:val="20"/>
          <w:szCs w:val="20"/>
        </w:rPr>
        <w:t xml:space="preserve">ater use </w:t>
      </w:r>
      <w:r w:rsidR="00533D0B" w:rsidRPr="003546D7">
        <w:rPr>
          <w:sz w:val="20"/>
          <w:szCs w:val="20"/>
        </w:rPr>
        <w:t>a bristle brush and a wooden spatula to clean the war memorial</w:t>
      </w:r>
      <w:r w:rsidR="003E155F">
        <w:rPr>
          <w:sz w:val="20"/>
          <w:szCs w:val="20"/>
        </w:rPr>
        <w:t>. Using this method</w:t>
      </w:r>
      <w:r w:rsidR="00533D0B" w:rsidRPr="003546D7">
        <w:rPr>
          <w:sz w:val="20"/>
          <w:szCs w:val="20"/>
        </w:rPr>
        <w:t xml:space="preserve"> the memorial will age gracefully. </w:t>
      </w:r>
      <w:r w:rsidR="003546D7">
        <w:rPr>
          <w:sz w:val="20"/>
          <w:szCs w:val="20"/>
        </w:rPr>
        <w:t>The paving</w:t>
      </w:r>
      <w:r w:rsidR="003865BE">
        <w:rPr>
          <w:sz w:val="20"/>
          <w:szCs w:val="20"/>
        </w:rPr>
        <w:t xml:space="preserve"> also</w:t>
      </w:r>
      <w:r w:rsidRPr="003546D7">
        <w:rPr>
          <w:sz w:val="20"/>
          <w:szCs w:val="20"/>
        </w:rPr>
        <w:t xml:space="preserve"> needs a clean. </w:t>
      </w:r>
    </w:p>
    <w:p w:rsidR="009143E6" w:rsidRDefault="003546D7" w:rsidP="003546D7">
      <w:pPr>
        <w:pStyle w:val="ListParagraph"/>
        <w:spacing w:line="240" w:lineRule="auto"/>
        <w:rPr>
          <w:sz w:val="20"/>
          <w:szCs w:val="20"/>
        </w:rPr>
      </w:pPr>
      <w:r w:rsidRPr="003546D7">
        <w:rPr>
          <w:b/>
          <w:sz w:val="20"/>
          <w:szCs w:val="20"/>
        </w:rPr>
        <w:t>RESOLVED:</w:t>
      </w:r>
      <w:r>
        <w:rPr>
          <w:sz w:val="20"/>
          <w:szCs w:val="20"/>
        </w:rPr>
        <w:t xml:space="preserve"> </w:t>
      </w:r>
      <w:r w:rsidR="00E12A4B" w:rsidRPr="003546D7">
        <w:rPr>
          <w:sz w:val="20"/>
          <w:szCs w:val="20"/>
        </w:rPr>
        <w:t>Mr Sibthorp will organise a cleaning group to clean the war memorial by the 11</w:t>
      </w:r>
      <w:r w:rsidR="00E12A4B" w:rsidRPr="003546D7">
        <w:rPr>
          <w:sz w:val="20"/>
          <w:szCs w:val="20"/>
          <w:vertAlign w:val="superscript"/>
        </w:rPr>
        <w:t>th</w:t>
      </w:r>
      <w:r w:rsidR="00E12A4B" w:rsidRPr="003546D7">
        <w:rPr>
          <w:sz w:val="20"/>
          <w:szCs w:val="20"/>
        </w:rPr>
        <w:t xml:space="preserve"> November</w:t>
      </w:r>
    </w:p>
    <w:p w:rsidR="003546D7" w:rsidRPr="003546D7" w:rsidRDefault="003546D7" w:rsidP="003546D7">
      <w:pPr>
        <w:pStyle w:val="ListParagraph"/>
        <w:spacing w:line="240" w:lineRule="auto"/>
        <w:rPr>
          <w:sz w:val="20"/>
          <w:szCs w:val="20"/>
        </w:rPr>
      </w:pPr>
    </w:p>
    <w:p w:rsidR="003865BE" w:rsidRPr="003865BE" w:rsidRDefault="00E12A4B" w:rsidP="003865BE">
      <w:pPr>
        <w:pStyle w:val="ListParagraph"/>
        <w:spacing w:line="240" w:lineRule="auto"/>
        <w:rPr>
          <w:sz w:val="20"/>
          <w:szCs w:val="20"/>
        </w:rPr>
      </w:pPr>
      <w:r w:rsidRPr="00786B06">
        <w:rPr>
          <w:sz w:val="20"/>
          <w:szCs w:val="20"/>
          <w:u w:val="single"/>
        </w:rPr>
        <w:t>Tree of remembrance</w:t>
      </w:r>
      <w:r w:rsidR="003865BE">
        <w:rPr>
          <w:sz w:val="20"/>
          <w:szCs w:val="20"/>
        </w:rPr>
        <w:t xml:space="preserve">: </w:t>
      </w:r>
      <w:r w:rsidR="003865BE" w:rsidRPr="003865BE">
        <w:rPr>
          <w:sz w:val="20"/>
          <w:szCs w:val="20"/>
        </w:rPr>
        <w:t>As part of the nation’s commemoration of the Centenary of the Armistice of WW1, Oxfordshire County</w:t>
      </w:r>
      <w:r w:rsidR="003865BE">
        <w:rPr>
          <w:sz w:val="20"/>
          <w:szCs w:val="20"/>
        </w:rPr>
        <w:t xml:space="preserve"> </w:t>
      </w:r>
      <w:r w:rsidR="003865BE" w:rsidRPr="003865BE">
        <w:rPr>
          <w:sz w:val="20"/>
          <w:szCs w:val="20"/>
        </w:rPr>
        <w:t xml:space="preserve">Council is partnering with The Woodland Trust </w:t>
      </w:r>
      <w:r w:rsidR="003865BE">
        <w:rPr>
          <w:sz w:val="20"/>
          <w:szCs w:val="20"/>
        </w:rPr>
        <w:t>and donating</w:t>
      </w:r>
      <w:r w:rsidR="003865BE" w:rsidRPr="003865BE">
        <w:rPr>
          <w:sz w:val="20"/>
          <w:szCs w:val="20"/>
        </w:rPr>
        <w:t xml:space="preserve"> tree saplings and a commemorat</w:t>
      </w:r>
      <w:r w:rsidR="003E155F">
        <w:rPr>
          <w:sz w:val="20"/>
          <w:szCs w:val="20"/>
        </w:rPr>
        <w:t>ive plaque to go alongside the tree sapling</w:t>
      </w:r>
      <w:r w:rsidR="003865BE" w:rsidRPr="003865BE">
        <w:rPr>
          <w:sz w:val="20"/>
          <w:szCs w:val="20"/>
        </w:rPr>
        <w:t xml:space="preserve"> to all </w:t>
      </w:r>
      <w:r w:rsidR="003865BE">
        <w:rPr>
          <w:sz w:val="20"/>
          <w:szCs w:val="20"/>
        </w:rPr>
        <w:t>parish councils in Oxfordshire.</w:t>
      </w:r>
    </w:p>
    <w:p w:rsidR="00E12A4B" w:rsidRDefault="003865BE" w:rsidP="00E12A4B">
      <w:pPr>
        <w:pStyle w:val="ListParagraph"/>
        <w:spacing w:line="240" w:lineRule="auto"/>
        <w:rPr>
          <w:sz w:val="20"/>
          <w:szCs w:val="20"/>
        </w:rPr>
      </w:pPr>
      <w:r w:rsidRPr="003865BE">
        <w:rPr>
          <w:b/>
          <w:sz w:val="20"/>
          <w:szCs w:val="20"/>
        </w:rPr>
        <w:t>RESOLVED:</w:t>
      </w:r>
      <w:r>
        <w:rPr>
          <w:sz w:val="20"/>
          <w:szCs w:val="20"/>
        </w:rPr>
        <w:t xml:space="preserve"> </w:t>
      </w:r>
      <w:r w:rsidR="00B82CAE">
        <w:rPr>
          <w:sz w:val="20"/>
          <w:szCs w:val="20"/>
        </w:rPr>
        <w:t xml:space="preserve"> Mrs Carey will fo</w:t>
      </w:r>
      <w:r>
        <w:rPr>
          <w:sz w:val="20"/>
          <w:szCs w:val="20"/>
        </w:rPr>
        <w:t>llow up on potential locations for the tree</w:t>
      </w:r>
    </w:p>
    <w:p w:rsidR="00F57073" w:rsidRDefault="00F57073" w:rsidP="00E12A4B">
      <w:pPr>
        <w:pStyle w:val="ListParagraph"/>
        <w:spacing w:line="240" w:lineRule="auto"/>
        <w:rPr>
          <w:sz w:val="20"/>
          <w:szCs w:val="20"/>
        </w:rPr>
      </w:pPr>
    </w:p>
    <w:p w:rsidR="003865BE" w:rsidRPr="00E12A4B" w:rsidRDefault="003865BE" w:rsidP="00E12A4B">
      <w:pPr>
        <w:pStyle w:val="ListParagraph"/>
        <w:spacing w:line="240" w:lineRule="auto"/>
        <w:rPr>
          <w:sz w:val="20"/>
          <w:szCs w:val="20"/>
        </w:rPr>
      </w:pPr>
    </w:p>
    <w:p w:rsidR="003865BE" w:rsidRPr="003865BE" w:rsidRDefault="00291E57" w:rsidP="009143E6">
      <w:pPr>
        <w:pStyle w:val="ListParagraph"/>
        <w:numPr>
          <w:ilvl w:val="0"/>
          <w:numId w:val="1"/>
        </w:numPr>
        <w:spacing w:line="240" w:lineRule="auto"/>
        <w:ind w:hanging="720"/>
        <w:rPr>
          <w:b/>
          <w:sz w:val="24"/>
          <w:szCs w:val="24"/>
        </w:rPr>
      </w:pPr>
      <w:r>
        <w:rPr>
          <w:b/>
          <w:sz w:val="24"/>
          <w:szCs w:val="24"/>
        </w:rPr>
        <w:t>Speeding in the village</w:t>
      </w:r>
      <w:r w:rsidR="00E12A4B">
        <w:rPr>
          <w:b/>
          <w:sz w:val="24"/>
          <w:szCs w:val="24"/>
        </w:rPr>
        <w:t xml:space="preserve">: </w:t>
      </w:r>
      <w:r w:rsidR="003865BE">
        <w:rPr>
          <w:sz w:val="20"/>
          <w:szCs w:val="20"/>
        </w:rPr>
        <w:t>A speed survey has been completed; which indicated that speeding is an issue in the village. At the moment the parish council does not have the funds to purchase a</w:t>
      </w:r>
      <w:r w:rsidR="00C51A99">
        <w:rPr>
          <w:sz w:val="20"/>
          <w:szCs w:val="20"/>
        </w:rPr>
        <w:t xml:space="preserve"> speed camera. </w:t>
      </w:r>
    </w:p>
    <w:p w:rsidR="00291E57" w:rsidRDefault="003865BE" w:rsidP="003865BE">
      <w:pPr>
        <w:pStyle w:val="ListParagraph"/>
        <w:spacing w:line="240" w:lineRule="auto"/>
        <w:rPr>
          <w:b/>
          <w:sz w:val="24"/>
          <w:szCs w:val="24"/>
        </w:rPr>
      </w:pPr>
      <w:r w:rsidRPr="003865BE">
        <w:rPr>
          <w:b/>
          <w:sz w:val="20"/>
          <w:szCs w:val="20"/>
        </w:rPr>
        <w:t>RESOLVED:</w:t>
      </w:r>
      <w:r w:rsidRPr="003865BE">
        <w:rPr>
          <w:sz w:val="20"/>
          <w:szCs w:val="20"/>
        </w:rPr>
        <w:t xml:space="preserve"> </w:t>
      </w:r>
      <w:r w:rsidR="00FC3760">
        <w:rPr>
          <w:sz w:val="20"/>
          <w:szCs w:val="20"/>
        </w:rPr>
        <w:t xml:space="preserve">Measures to combat speeding to be explored </w:t>
      </w:r>
      <w:r w:rsidR="003E155F">
        <w:rPr>
          <w:sz w:val="20"/>
          <w:szCs w:val="20"/>
        </w:rPr>
        <w:t xml:space="preserve">as a priority </w:t>
      </w:r>
      <w:r w:rsidR="00FC3760">
        <w:rPr>
          <w:sz w:val="20"/>
          <w:szCs w:val="20"/>
        </w:rPr>
        <w:t>when</w:t>
      </w:r>
      <w:r w:rsidR="003E155F">
        <w:rPr>
          <w:sz w:val="20"/>
          <w:szCs w:val="20"/>
        </w:rPr>
        <w:t xml:space="preserve"> sufficient funds are available.</w:t>
      </w:r>
    </w:p>
    <w:p w:rsidR="003546D7" w:rsidRPr="003546D7" w:rsidRDefault="009875BC" w:rsidP="009143E6">
      <w:pPr>
        <w:pStyle w:val="ListParagraph"/>
        <w:numPr>
          <w:ilvl w:val="0"/>
          <w:numId w:val="1"/>
        </w:numPr>
        <w:spacing w:line="240" w:lineRule="auto"/>
        <w:ind w:hanging="720"/>
        <w:rPr>
          <w:b/>
          <w:sz w:val="24"/>
          <w:szCs w:val="24"/>
        </w:rPr>
      </w:pPr>
      <w:r>
        <w:rPr>
          <w:b/>
          <w:sz w:val="24"/>
          <w:szCs w:val="24"/>
        </w:rPr>
        <w:t>A420 capacity and safety concerns</w:t>
      </w:r>
      <w:r w:rsidR="00795B1F">
        <w:rPr>
          <w:b/>
          <w:sz w:val="24"/>
          <w:szCs w:val="24"/>
        </w:rPr>
        <w:t xml:space="preserve">: </w:t>
      </w:r>
      <w:r w:rsidR="00F22D7A">
        <w:rPr>
          <w:sz w:val="20"/>
          <w:szCs w:val="20"/>
        </w:rPr>
        <w:t xml:space="preserve">Mr Sibthorp has drafted the letter to be sent to Mr Ed </w:t>
      </w:r>
      <w:proofErr w:type="spellStart"/>
      <w:r w:rsidR="00F22D7A">
        <w:rPr>
          <w:sz w:val="20"/>
          <w:szCs w:val="20"/>
        </w:rPr>
        <w:t>Vaizey</w:t>
      </w:r>
      <w:proofErr w:type="spellEnd"/>
      <w:r w:rsidR="00F22D7A">
        <w:rPr>
          <w:sz w:val="20"/>
          <w:szCs w:val="20"/>
        </w:rPr>
        <w:t xml:space="preserve"> MP</w:t>
      </w:r>
      <w:r w:rsidR="00C81D44">
        <w:rPr>
          <w:sz w:val="20"/>
          <w:szCs w:val="20"/>
        </w:rPr>
        <w:t xml:space="preserve"> outlining the parish council’s safety concerns with regards to the A420</w:t>
      </w:r>
      <w:r w:rsidR="00F22D7A">
        <w:rPr>
          <w:sz w:val="20"/>
          <w:szCs w:val="20"/>
        </w:rPr>
        <w:t xml:space="preserve">. </w:t>
      </w:r>
      <w:r w:rsidR="00C81D44">
        <w:rPr>
          <w:sz w:val="20"/>
          <w:szCs w:val="20"/>
        </w:rPr>
        <w:t>It was suggested to send Layla Moran MP a copy of t</w:t>
      </w:r>
      <w:r w:rsidR="003865BE">
        <w:rPr>
          <w:sz w:val="20"/>
          <w:szCs w:val="20"/>
        </w:rPr>
        <w:t>he letter when it is completed.</w:t>
      </w:r>
    </w:p>
    <w:p w:rsidR="009875BC" w:rsidRDefault="003546D7" w:rsidP="003546D7">
      <w:pPr>
        <w:pStyle w:val="ListParagraph"/>
        <w:spacing w:line="240" w:lineRule="auto"/>
        <w:rPr>
          <w:b/>
          <w:sz w:val="24"/>
          <w:szCs w:val="24"/>
        </w:rPr>
      </w:pPr>
      <w:r w:rsidRPr="003546D7">
        <w:rPr>
          <w:b/>
          <w:sz w:val="20"/>
          <w:szCs w:val="20"/>
        </w:rPr>
        <w:t>RESOLVED:</w:t>
      </w:r>
      <w:r>
        <w:rPr>
          <w:sz w:val="20"/>
          <w:szCs w:val="20"/>
        </w:rPr>
        <w:t xml:space="preserve"> </w:t>
      </w:r>
      <w:r w:rsidR="00561A69">
        <w:rPr>
          <w:sz w:val="20"/>
          <w:szCs w:val="20"/>
        </w:rPr>
        <w:t xml:space="preserve">The clerk was asked to send a letter to the Fyfield Parish Council to inform them that the parish council is drafting a letter to Ed </w:t>
      </w:r>
      <w:proofErr w:type="spellStart"/>
      <w:r w:rsidR="00561A69">
        <w:rPr>
          <w:sz w:val="20"/>
          <w:szCs w:val="20"/>
        </w:rPr>
        <w:t>Vaizey</w:t>
      </w:r>
      <w:proofErr w:type="spellEnd"/>
      <w:r w:rsidR="00561A69">
        <w:rPr>
          <w:sz w:val="20"/>
          <w:szCs w:val="20"/>
        </w:rPr>
        <w:t xml:space="preserve"> MP. </w:t>
      </w:r>
    </w:p>
    <w:p w:rsidR="00EF5530" w:rsidRPr="00EF5530" w:rsidRDefault="00F31663" w:rsidP="009143E6">
      <w:pPr>
        <w:pStyle w:val="ListParagraph"/>
        <w:numPr>
          <w:ilvl w:val="0"/>
          <w:numId w:val="1"/>
        </w:numPr>
        <w:spacing w:line="240" w:lineRule="auto"/>
        <w:ind w:hanging="720"/>
        <w:rPr>
          <w:b/>
          <w:sz w:val="24"/>
          <w:szCs w:val="24"/>
        </w:rPr>
      </w:pPr>
      <w:r>
        <w:rPr>
          <w:b/>
          <w:sz w:val="24"/>
          <w:szCs w:val="24"/>
        </w:rPr>
        <w:t>Safe access to the A420 via Oaksmere</w:t>
      </w:r>
      <w:r w:rsidR="00561A69">
        <w:rPr>
          <w:b/>
          <w:sz w:val="24"/>
          <w:szCs w:val="24"/>
        </w:rPr>
        <w:t xml:space="preserve">: </w:t>
      </w:r>
      <w:r w:rsidR="00561A69">
        <w:rPr>
          <w:sz w:val="20"/>
          <w:szCs w:val="20"/>
        </w:rPr>
        <w:t>There is a lo</w:t>
      </w:r>
      <w:r w:rsidR="003865BE">
        <w:rPr>
          <w:sz w:val="20"/>
          <w:szCs w:val="20"/>
        </w:rPr>
        <w:t xml:space="preserve">t of vegetation along Oaksmere making it impossible for pedestrians to walk on the verge. </w:t>
      </w:r>
    </w:p>
    <w:p w:rsidR="00CB311E" w:rsidRDefault="00EF5530" w:rsidP="00EF5530">
      <w:pPr>
        <w:pStyle w:val="ListParagraph"/>
        <w:spacing w:line="240" w:lineRule="auto"/>
        <w:rPr>
          <w:b/>
          <w:sz w:val="24"/>
          <w:szCs w:val="24"/>
        </w:rPr>
      </w:pPr>
      <w:r w:rsidRPr="00EF5530">
        <w:rPr>
          <w:b/>
          <w:sz w:val="20"/>
          <w:szCs w:val="20"/>
        </w:rPr>
        <w:t>RESOLVED</w:t>
      </w:r>
      <w:r>
        <w:rPr>
          <w:b/>
          <w:sz w:val="24"/>
          <w:szCs w:val="24"/>
        </w:rPr>
        <w:t>:</w:t>
      </w:r>
      <w:r>
        <w:rPr>
          <w:sz w:val="20"/>
          <w:szCs w:val="20"/>
        </w:rPr>
        <w:t xml:space="preserve"> </w:t>
      </w:r>
      <w:r w:rsidR="00561A69">
        <w:rPr>
          <w:sz w:val="20"/>
          <w:szCs w:val="20"/>
        </w:rPr>
        <w:t>Mr Adams will approach Mr Farrant to see if</w:t>
      </w:r>
      <w:r w:rsidR="000B53FE">
        <w:rPr>
          <w:sz w:val="20"/>
          <w:szCs w:val="20"/>
        </w:rPr>
        <w:t xml:space="preserve"> he is able to cut back the vegetation so pedestrians can walk safely on the verge.</w:t>
      </w:r>
    </w:p>
    <w:p w:rsidR="000C7DD0" w:rsidRPr="00FE6E29" w:rsidRDefault="00786B06" w:rsidP="009143E6">
      <w:pPr>
        <w:pStyle w:val="ListParagraph"/>
        <w:numPr>
          <w:ilvl w:val="0"/>
          <w:numId w:val="1"/>
        </w:numPr>
        <w:ind w:hanging="720"/>
        <w:rPr>
          <w:b/>
          <w:sz w:val="24"/>
          <w:szCs w:val="24"/>
        </w:rPr>
      </w:pPr>
      <w:r>
        <w:rPr>
          <w:b/>
          <w:sz w:val="24"/>
          <w:szCs w:val="24"/>
        </w:rPr>
        <w:t>Section 106A grant for</w:t>
      </w:r>
      <w:r w:rsidR="000C7DD0">
        <w:rPr>
          <w:b/>
          <w:sz w:val="24"/>
          <w:szCs w:val="24"/>
        </w:rPr>
        <w:t xml:space="preserve"> Comet Bus Service: </w:t>
      </w:r>
      <w:r w:rsidR="00C81D44">
        <w:rPr>
          <w:sz w:val="20"/>
          <w:szCs w:val="20"/>
        </w:rPr>
        <w:t>It was agreed</w:t>
      </w:r>
      <w:r w:rsidR="000C7DD0" w:rsidRPr="00C87742">
        <w:rPr>
          <w:sz w:val="20"/>
          <w:szCs w:val="20"/>
        </w:rPr>
        <w:t xml:space="preserve"> to donate</w:t>
      </w:r>
      <w:r w:rsidR="00561A69">
        <w:rPr>
          <w:sz w:val="20"/>
          <w:szCs w:val="20"/>
        </w:rPr>
        <w:t xml:space="preserve"> £2</w:t>
      </w:r>
      <w:r w:rsidR="00C81D44">
        <w:rPr>
          <w:sz w:val="20"/>
          <w:szCs w:val="20"/>
        </w:rPr>
        <w:t xml:space="preserve">00 to </w:t>
      </w:r>
      <w:r w:rsidR="000C7DD0">
        <w:rPr>
          <w:sz w:val="20"/>
          <w:szCs w:val="20"/>
        </w:rPr>
        <w:t>keep the service going</w:t>
      </w:r>
      <w:r w:rsidR="00950552">
        <w:rPr>
          <w:b/>
          <w:sz w:val="24"/>
          <w:szCs w:val="24"/>
        </w:rPr>
        <w:t xml:space="preserve">. </w:t>
      </w:r>
    </w:p>
    <w:p w:rsidR="003865BE" w:rsidRPr="003865BE" w:rsidRDefault="00F31663" w:rsidP="009143E6">
      <w:pPr>
        <w:pStyle w:val="ListParagraph"/>
        <w:numPr>
          <w:ilvl w:val="0"/>
          <w:numId w:val="1"/>
        </w:numPr>
        <w:spacing w:line="240" w:lineRule="auto"/>
        <w:ind w:hanging="720"/>
        <w:rPr>
          <w:b/>
          <w:sz w:val="24"/>
          <w:szCs w:val="24"/>
        </w:rPr>
      </w:pPr>
      <w:r>
        <w:rPr>
          <w:b/>
          <w:sz w:val="24"/>
          <w:szCs w:val="24"/>
        </w:rPr>
        <w:t>Parish Council insurance renewal quote</w:t>
      </w:r>
      <w:r w:rsidR="00795B1F">
        <w:rPr>
          <w:b/>
          <w:sz w:val="24"/>
          <w:szCs w:val="24"/>
        </w:rPr>
        <w:t xml:space="preserve">: </w:t>
      </w:r>
      <w:r w:rsidR="004C1E30">
        <w:rPr>
          <w:sz w:val="20"/>
          <w:szCs w:val="20"/>
        </w:rPr>
        <w:t xml:space="preserve">The parish council </w:t>
      </w:r>
      <w:r w:rsidR="003865BE">
        <w:rPr>
          <w:sz w:val="20"/>
          <w:szCs w:val="20"/>
        </w:rPr>
        <w:t xml:space="preserve">reviewed the new </w:t>
      </w:r>
      <w:r w:rsidR="003E155F">
        <w:rPr>
          <w:sz w:val="20"/>
          <w:szCs w:val="20"/>
        </w:rPr>
        <w:t>insurance</w:t>
      </w:r>
      <w:r w:rsidR="003865BE">
        <w:rPr>
          <w:sz w:val="20"/>
          <w:szCs w:val="20"/>
        </w:rPr>
        <w:t xml:space="preserve"> policy. </w:t>
      </w:r>
    </w:p>
    <w:p w:rsidR="00F31663" w:rsidRDefault="003865BE" w:rsidP="003865BE">
      <w:pPr>
        <w:pStyle w:val="ListParagraph"/>
        <w:spacing w:line="240" w:lineRule="auto"/>
        <w:rPr>
          <w:b/>
          <w:sz w:val="24"/>
          <w:szCs w:val="24"/>
        </w:rPr>
      </w:pPr>
      <w:r w:rsidRPr="00F57073">
        <w:rPr>
          <w:b/>
          <w:sz w:val="20"/>
          <w:szCs w:val="20"/>
        </w:rPr>
        <w:t>RESOLVED</w:t>
      </w:r>
      <w:r>
        <w:rPr>
          <w:b/>
          <w:sz w:val="24"/>
          <w:szCs w:val="24"/>
        </w:rPr>
        <w:t>:</w:t>
      </w:r>
      <w:r>
        <w:rPr>
          <w:sz w:val="20"/>
          <w:szCs w:val="20"/>
        </w:rPr>
        <w:t xml:space="preserve"> The parish council accepted</w:t>
      </w:r>
      <w:r w:rsidR="004C1E30">
        <w:rPr>
          <w:sz w:val="20"/>
          <w:szCs w:val="20"/>
        </w:rPr>
        <w:t xml:space="preserve"> </w:t>
      </w:r>
      <w:r w:rsidR="00EF5530">
        <w:rPr>
          <w:sz w:val="20"/>
          <w:szCs w:val="20"/>
        </w:rPr>
        <w:t xml:space="preserve">the quote for </w:t>
      </w:r>
      <w:r w:rsidR="004C1E30">
        <w:rPr>
          <w:sz w:val="20"/>
          <w:szCs w:val="20"/>
        </w:rPr>
        <w:t xml:space="preserve">one year with Came and Company. Next year the parish clerk will seek new quotes. </w:t>
      </w:r>
      <w:r w:rsidR="00950552">
        <w:rPr>
          <w:sz w:val="20"/>
          <w:szCs w:val="20"/>
        </w:rPr>
        <w:t xml:space="preserve"> </w:t>
      </w:r>
    </w:p>
    <w:p w:rsidR="00ED034B" w:rsidRPr="00ED034B" w:rsidRDefault="00ED034B" w:rsidP="009143E6">
      <w:pPr>
        <w:pStyle w:val="ListParagraph"/>
        <w:numPr>
          <w:ilvl w:val="0"/>
          <w:numId w:val="1"/>
        </w:numPr>
        <w:ind w:hanging="720"/>
        <w:rPr>
          <w:b/>
          <w:sz w:val="20"/>
          <w:szCs w:val="20"/>
        </w:rPr>
      </w:pPr>
      <w:r w:rsidRPr="00ED034B">
        <w:rPr>
          <w:b/>
          <w:sz w:val="24"/>
          <w:szCs w:val="24"/>
        </w:rPr>
        <w:t>Queen's Commonwealth Canopy project</w:t>
      </w:r>
      <w:r>
        <w:rPr>
          <w:b/>
          <w:sz w:val="24"/>
          <w:szCs w:val="24"/>
        </w:rPr>
        <w:t xml:space="preserve">: </w:t>
      </w:r>
      <w:r w:rsidRPr="00ED034B">
        <w:rPr>
          <w:sz w:val="20"/>
          <w:szCs w:val="20"/>
        </w:rPr>
        <w:t>To consider Layla Moran’s offer of planting trees in the parish</w:t>
      </w:r>
      <w:r w:rsidR="003B4E7B">
        <w:rPr>
          <w:sz w:val="20"/>
          <w:szCs w:val="20"/>
        </w:rPr>
        <w:t xml:space="preserve">. </w:t>
      </w:r>
      <w:r w:rsidR="00EF5530" w:rsidRPr="00EF5530">
        <w:rPr>
          <w:b/>
          <w:sz w:val="20"/>
          <w:szCs w:val="20"/>
        </w:rPr>
        <w:t>RESOLVED</w:t>
      </w:r>
      <w:r w:rsidR="00EF5530">
        <w:rPr>
          <w:sz w:val="20"/>
          <w:szCs w:val="20"/>
        </w:rPr>
        <w:t xml:space="preserve">: </w:t>
      </w:r>
      <w:r w:rsidR="003B4E7B">
        <w:rPr>
          <w:sz w:val="20"/>
          <w:szCs w:val="20"/>
        </w:rPr>
        <w:t xml:space="preserve">The parish clerk will email Layla Moran’s office and accept the offer of a tree. </w:t>
      </w:r>
    </w:p>
    <w:p w:rsidR="00EF5530" w:rsidRPr="00EF5530" w:rsidRDefault="00E31E44" w:rsidP="009143E6">
      <w:pPr>
        <w:pStyle w:val="ListParagraph"/>
        <w:numPr>
          <w:ilvl w:val="0"/>
          <w:numId w:val="1"/>
        </w:numPr>
        <w:spacing w:line="240" w:lineRule="auto"/>
        <w:ind w:hanging="720"/>
        <w:rPr>
          <w:b/>
          <w:sz w:val="24"/>
          <w:szCs w:val="24"/>
        </w:rPr>
      </w:pPr>
      <w:r>
        <w:rPr>
          <w:b/>
          <w:sz w:val="24"/>
          <w:szCs w:val="24"/>
        </w:rPr>
        <w:t>Appointment of new parish clerk</w:t>
      </w:r>
      <w:r w:rsidR="00C81D44">
        <w:rPr>
          <w:b/>
          <w:sz w:val="24"/>
          <w:szCs w:val="24"/>
        </w:rPr>
        <w:t>:</w:t>
      </w:r>
      <w:r w:rsidR="005962A0">
        <w:rPr>
          <w:b/>
          <w:sz w:val="24"/>
          <w:szCs w:val="24"/>
        </w:rPr>
        <w:t xml:space="preserve"> </w:t>
      </w:r>
      <w:r w:rsidR="00EF5530">
        <w:rPr>
          <w:sz w:val="20"/>
          <w:szCs w:val="20"/>
        </w:rPr>
        <w:t xml:space="preserve">The roles and salary of the new parish clerk were agreed. </w:t>
      </w:r>
    </w:p>
    <w:p w:rsidR="00D55045" w:rsidRDefault="00EF5530" w:rsidP="00EF5530">
      <w:pPr>
        <w:pStyle w:val="ListParagraph"/>
        <w:spacing w:line="240" w:lineRule="auto"/>
        <w:rPr>
          <w:sz w:val="20"/>
          <w:szCs w:val="20"/>
        </w:rPr>
      </w:pPr>
      <w:r w:rsidRPr="00EF5530">
        <w:rPr>
          <w:b/>
          <w:sz w:val="20"/>
          <w:szCs w:val="20"/>
        </w:rPr>
        <w:t xml:space="preserve">RESOLVED: </w:t>
      </w:r>
      <w:r w:rsidR="00786B06" w:rsidRPr="00786B06">
        <w:rPr>
          <w:sz w:val="20"/>
          <w:szCs w:val="20"/>
        </w:rPr>
        <w:t>The</w:t>
      </w:r>
      <w:r w:rsidR="00786B06">
        <w:rPr>
          <w:sz w:val="20"/>
          <w:szCs w:val="20"/>
        </w:rPr>
        <w:t xml:space="preserve"> offer letter and contract will be drafted</w:t>
      </w:r>
    </w:p>
    <w:p w:rsidR="00F57073" w:rsidRPr="00786B06" w:rsidRDefault="00F57073" w:rsidP="00EF5530">
      <w:pPr>
        <w:pStyle w:val="ListParagraph"/>
        <w:spacing w:line="240" w:lineRule="auto"/>
        <w:rPr>
          <w:sz w:val="20"/>
          <w:szCs w:val="20"/>
        </w:rPr>
      </w:pPr>
    </w:p>
    <w:p w:rsidR="008C0AFA" w:rsidRPr="008C0AFA" w:rsidRDefault="00D55045" w:rsidP="008C0AFA">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549"/>
        <w:gridCol w:w="1843"/>
        <w:gridCol w:w="5953"/>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D55045" w:rsidP="00823865">
            <w:pPr>
              <w:jc w:val="center"/>
              <w:rPr>
                <w:b/>
                <w:bCs/>
                <w:sz w:val="24"/>
                <w:szCs w:val="24"/>
              </w:rPr>
            </w:pPr>
            <w:r>
              <w:rPr>
                <w:b/>
                <w:bCs/>
                <w:sz w:val="24"/>
                <w:szCs w:val="24"/>
              </w:rPr>
              <w:t>Planning applications</w:t>
            </w:r>
          </w:p>
        </w:tc>
      </w:tr>
      <w:tr w:rsidR="00823865" w:rsidTr="00F57073">
        <w:tc>
          <w:tcPr>
            <w:tcW w:w="544" w:type="dxa"/>
          </w:tcPr>
          <w:p w:rsidR="00823865" w:rsidRPr="000C4FBB"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Pr>
          <w:p w:rsidR="00064B2D" w:rsidRPr="00064B2D" w:rsidRDefault="00064B2D" w:rsidP="00064B2D">
            <w:pPr>
              <w:rPr>
                <w:b/>
                <w:bCs/>
                <w:sz w:val="20"/>
                <w:szCs w:val="20"/>
              </w:rPr>
            </w:pPr>
            <w:r w:rsidRPr="00064B2D">
              <w:rPr>
                <w:b/>
                <w:bCs/>
                <w:sz w:val="20"/>
                <w:szCs w:val="20"/>
              </w:rPr>
              <w:t>P18/V2265/FUL</w:t>
            </w:r>
          </w:p>
          <w:p w:rsidR="00823865" w:rsidRPr="00352766" w:rsidRDefault="00823865" w:rsidP="00823865">
            <w:pPr>
              <w:pStyle w:val="ListParagraph"/>
              <w:ind w:left="0"/>
              <w:rPr>
                <w:b/>
                <w:sz w:val="20"/>
                <w:szCs w:val="20"/>
              </w:rPr>
            </w:pPr>
          </w:p>
        </w:tc>
        <w:tc>
          <w:tcPr>
            <w:tcW w:w="1843" w:type="dxa"/>
          </w:tcPr>
          <w:p w:rsidR="00823865" w:rsidRPr="00BB3E9E" w:rsidRDefault="00064B2D" w:rsidP="00823865">
            <w:pPr>
              <w:rPr>
                <w:bCs/>
                <w:sz w:val="20"/>
                <w:szCs w:val="20"/>
              </w:rPr>
            </w:pPr>
            <w:r w:rsidRPr="00064B2D">
              <w:rPr>
                <w:bCs/>
                <w:sz w:val="20"/>
                <w:szCs w:val="20"/>
              </w:rPr>
              <w:t>31 Badswell Lane Appleton Abingdon OX13 5JN</w:t>
            </w:r>
          </w:p>
        </w:tc>
        <w:tc>
          <w:tcPr>
            <w:tcW w:w="5953" w:type="dxa"/>
          </w:tcPr>
          <w:p w:rsidR="00F57073" w:rsidRDefault="00064B2D" w:rsidP="00E8708D">
            <w:pPr>
              <w:rPr>
                <w:bCs/>
                <w:sz w:val="20"/>
                <w:szCs w:val="20"/>
              </w:rPr>
            </w:pPr>
            <w:r w:rsidRPr="00064B2D">
              <w:rPr>
                <w:bCs/>
                <w:sz w:val="20"/>
                <w:szCs w:val="20"/>
              </w:rPr>
              <w:t>Proposed two storey side extension to create 1 x 2 b</w:t>
            </w:r>
            <w:r>
              <w:rPr>
                <w:bCs/>
                <w:sz w:val="20"/>
                <w:szCs w:val="20"/>
              </w:rPr>
              <w:t>ed dwelling and ancillary works</w:t>
            </w:r>
          </w:p>
          <w:p w:rsidR="00F57073" w:rsidRPr="00F57073" w:rsidRDefault="00F57073" w:rsidP="00E8708D">
            <w:pPr>
              <w:rPr>
                <w:b/>
                <w:bCs/>
                <w:sz w:val="20"/>
                <w:szCs w:val="20"/>
              </w:rPr>
            </w:pPr>
            <w:r w:rsidRPr="00F57073">
              <w:rPr>
                <w:b/>
                <w:bCs/>
                <w:sz w:val="20"/>
                <w:szCs w:val="20"/>
              </w:rPr>
              <w:t>No objections but the parish council would like to highlight the fact that the hedge will be cut away along the rear access that is privately owned by 33 Badswell Lane. 31 Badswell Lane will not have rear access to the property as the rear path is the private access to 33 Badswell Lane.</w:t>
            </w:r>
          </w:p>
        </w:tc>
      </w:tr>
      <w:tr w:rsidR="00393A6B" w:rsidTr="00F57073">
        <w:tc>
          <w:tcPr>
            <w:tcW w:w="544" w:type="dxa"/>
          </w:tcPr>
          <w:p w:rsidR="00393A6B" w:rsidRDefault="00393A6B" w:rsidP="00823865">
            <w:pPr>
              <w:pStyle w:val="ListParagraph"/>
              <w:ind w:left="0"/>
              <w:rPr>
                <w:b/>
                <w:sz w:val="24"/>
                <w:szCs w:val="24"/>
              </w:rPr>
            </w:pPr>
            <w:r>
              <w:rPr>
                <w:b/>
                <w:sz w:val="24"/>
                <w:szCs w:val="24"/>
              </w:rPr>
              <w:t>(ii)</w:t>
            </w:r>
          </w:p>
        </w:tc>
        <w:tc>
          <w:tcPr>
            <w:tcW w:w="1549" w:type="dxa"/>
          </w:tcPr>
          <w:p w:rsidR="00393A6B" w:rsidRPr="00064B2D" w:rsidRDefault="006D37C9" w:rsidP="00064B2D">
            <w:pPr>
              <w:rPr>
                <w:b/>
                <w:bCs/>
                <w:sz w:val="20"/>
                <w:szCs w:val="20"/>
              </w:rPr>
            </w:pPr>
            <w:r w:rsidRPr="006D37C9">
              <w:rPr>
                <w:b/>
                <w:bCs/>
                <w:sz w:val="20"/>
                <w:szCs w:val="20"/>
              </w:rPr>
              <w:t>P18/V2386/HH</w:t>
            </w:r>
          </w:p>
        </w:tc>
        <w:tc>
          <w:tcPr>
            <w:tcW w:w="1843" w:type="dxa"/>
          </w:tcPr>
          <w:p w:rsidR="00393A6B" w:rsidRPr="00064B2D" w:rsidRDefault="006D37C9" w:rsidP="00823865">
            <w:pPr>
              <w:rPr>
                <w:bCs/>
                <w:sz w:val="20"/>
                <w:szCs w:val="20"/>
              </w:rPr>
            </w:pPr>
            <w:r w:rsidRPr="006D37C9">
              <w:rPr>
                <w:bCs/>
                <w:sz w:val="20"/>
                <w:szCs w:val="20"/>
              </w:rPr>
              <w:t>The Paddocks Park Lane Appleton Abingdon OX13 5JT</w:t>
            </w:r>
          </w:p>
        </w:tc>
        <w:tc>
          <w:tcPr>
            <w:tcW w:w="5953" w:type="dxa"/>
          </w:tcPr>
          <w:p w:rsidR="00393A6B" w:rsidRDefault="006D37C9" w:rsidP="006D37C9">
            <w:pPr>
              <w:rPr>
                <w:bCs/>
                <w:sz w:val="20"/>
                <w:szCs w:val="20"/>
              </w:rPr>
            </w:pPr>
            <w:r w:rsidRPr="006D37C9">
              <w:rPr>
                <w:bCs/>
                <w:sz w:val="20"/>
                <w:szCs w:val="20"/>
              </w:rPr>
              <w:t>Garage conversion to gymnasium and p</w:t>
            </w:r>
            <w:r>
              <w:rPr>
                <w:bCs/>
                <w:sz w:val="20"/>
                <w:szCs w:val="20"/>
              </w:rPr>
              <w:t xml:space="preserve">lay room, new first floor flank </w:t>
            </w:r>
            <w:r w:rsidRPr="006D37C9">
              <w:rPr>
                <w:bCs/>
                <w:sz w:val="20"/>
                <w:szCs w:val="20"/>
              </w:rPr>
              <w:t xml:space="preserve">gable window, </w:t>
            </w:r>
            <w:proofErr w:type="spellStart"/>
            <w:proofErr w:type="gramStart"/>
            <w:r w:rsidRPr="006D37C9">
              <w:rPr>
                <w:bCs/>
                <w:sz w:val="20"/>
                <w:szCs w:val="20"/>
              </w:rPr>
              <w:t>rooflights</w:t>
            </w:r>
            <w:proofErr w:type="spellEnd"/>
            <w:proofErr w:type="gramEnd"/>
            <w:r w:rsidRPr="006D37C9">
              <w:rPr>
                <w:bCs/>
                <w:sz w:val="20"/>
                <w:szCs w:val="20"/>
              </w:rPr>
              <w:t>. Related internal alter</w:t>
            </w:r>
            <w:r>
              <w:rPr>
                <w:bCs/>
                <w:sz w:val="20"/>
                <w:szCs w:val="20"/>
              </w:rPr>
              <w:t xml:space="preserve">ations are considered Permitted </w:t>
            </w:r>
            <w:r w:rsidRPr="006D37C9">
              <w:rPr>
                <w:bCs/>
                <w:sz w:val="20"/>
                <w:szCs w:val="20"/>
              </w:rPr>
              <w:t>Development.</w:t>
            </w:r>
          </w:p>
          <w:p w:rsidR="007B0546" w:rsidRPr="007B0546" w:rsidRDefault="007B0546" w:rsidP="006D37C9">
            <w:pPr>
              <w:rPr>
                <w:b/>
                <w:bCs/>
                <w:sz w:val="20"/>
                <w:szCs w:val="20"/>
              </w:rPr>
            </w:pPr>
            <w:r w:rsidRPr="007B0546">
              <w:rPr>
                <w:b/>
                <w:bCs/>
                <w:sz w:val="20"/>
                <w:szCs w:val="20"/>
              </w:rPr>
              <w:t>No objections</w:t>
            </w:r>
          </w:p>
        </w:tc>
      </w:tr>
      <w:tr w:rsidR="00F31663" w:rsidTr="00F57073">
        <w:tc>
          <w:tcPr>
            <w:tcW w:w="544" w:type="dxa"/>
            <w:tcBorders>
              <w:bottom w:val="single" w:sz="4" w:space="0" w:color="auto"/>
            </w:tcBorders>
          </w:tcPr>
          <w:p w:rsidR="00F31663" w:rsidRDefault="00F31663" w:rsidP="00823865">
            <w:pPr>
              <w:pStyle w:val="ListParagraph"/>
              <w:ind w:left="0"/>
              <w:rPr>
                <w:b/>
                <w:sz w:val="24"/>
                <w:szCs w:val="24"/>
              </w:rPr>
            </w:pPr>
            <w:r>
              <w:rPr>
                <w:b/>
                <w:sz w:val="24"/>
                <w:szCs w:val="24"/>
              </w:rPr>
              <w:t>(iii)</w:t>
            </w:r>
          </w:p>
        </w:tc>
        <w:tc>
          <w:tcPr>
            <w:tcW w:w="1549" w:type="dxa"/>
            <w:tcBorders>
              <w:bottom w:val="single" w:sz="4" w:space="0" w:color="auto"/>
            </w:tcBorders>
          </w:tcPr>
          <w:p w:rsidR="00F31663" w:rsidRDefault="009143E6" w:rsidP="00064B2D">
            <w:pPr>
              <w:rPr>
                <w:b/>
                <w:bCs/>
                <w:sz w:val="20"/>
                <w:szCs w:val="20"/>
              </w:rPr>
            </w:pPr>
            <w:r w:rsidRPr="009143E6">
              <w:rPr>
                <w:b/>
                <w:bCs/>
                <w:sz w:val="20"/>
                <w:szCs w:val="20"/>
              </w:rPr>
              <w:t>P18/V2335/FUL</w:t>
            </w:r>
          </w:p>
          <w:p w:rsidR="009143E6" w:rsidRPr="006D37C9" w:rsidRDefault="009143E6" w:rsidP="00064B2D">
            <w:pPr>
              <w:rPr>
                <w:b/>
                <w:bCs/>
                <w:sz w:val="20"/>
                <w:szCs w:val="20"/>
              </w:rPr>
            </w:pPr>
            <w:r w:rsidRPr="009143E6">
              <w:rPr>
                <w:b/>
                <w:bCs/>
                <w:sz w:val="20"/>
                <w:szCs w:val="20"/>
              </w:rPr>
              <w:t>P18/V2336/LB</w:t>
            </w:r>
          </w:p>
        </w:tc>
        <w:tc>
          <w:tcPr>
            <w:tcW w:w="1843" w:type="dxa"/>
            <w:tcBorders>
              <w:bottom w:val="single" w:sz="4" w:space="0" w:color="auto"/>
            </w:tcBorders>
          </w:tcPr>
          <w:p w:rsidR="00F31663" w:rsidRPr="006D37C9" w:rsidRDefault="009143E6" w:rsidP="00823865">
            <w:pPr>
              <w:rPr>
                <w:bCs/>
                <w:sz w:val="20"/>
                <w:szCs w:val="20"/>
              </w:rPr>
            </w:pPr>
            <w:r w:rsidRPr="009143E6">
              <w:rPr>
                <w:bCs/>
                <w:sz w:val="20"/>
                <w:szCs w:val="20"/>
              </w:rPr>
              <w:t>57 Eaton Road Appleton Abingdon OX13 5JH</w:t>
            </w:r>
          </w:p>
        </w:tc>
        <w:tc>
          <w:tcPr>
            <w:tcW w:w="5953" w:type="dxa"/>
            <w:tcBorders>
              <w:bottom w:val="single" w:sz="4" w:space="0" w:color="auto"/>
            </w:tcBorders>
          </w:tcPr>
          <w:p w:rsidR="00F31663" w:rsidRDefault="009143E6" w:rsidP="006D37C9">
            <w:pPr>
              <w:rPr>
                <w:bCs/>
                <w:sz w:val="20"/>
                <w:szCs w:val="20"/>
              </w:rPr>
            </w:pPr>
            <w:r w:rsidRPr="009143E6">
              <w:rPr>
                <w:bCs/>
                <w:sz w:val="20"/>
                <w:szCs w:val="20"/>
              </w:rPr>
              <w:t>New dwelling, relocate access, and rebuild stone boundary wall</w:t>
            </w:r>
          </w:p>
          <w:p w:rsidR="002748B7" w:rsidRDefault="002748B7" w:rsidP="006D37C9">
            <w:pPr>
              <w:rPr>
                <w:bCs/>
                <w:sz w:val="20"/>
                <w:szCs w:val="20"/>
              </w:rPr>
            </w:pPr>
          </w:p>
          <w:p w:rsidR="007B0546" w:rsidRPr="007B0546" w:rsidRDefault="007B0546" w:rsidP="006D37C9">
            <w:pPr>
              <w:rPr>
                <w:b/>
                <w:bCs/>
                <w:sz w:val="20"/>
                <w:szCs w:val="20"/>
              </w:rPr>
            </w:pPr>
            <w:r>
              <w:rPr>
                <w:b/>
                <w:bCs/>
                <w:sz w:val="20"/>
                <w:szCs w:val="20"/>
              </w:rPr>
              <w:t>No objections</w:t>
            </w:r>
          </w:p>
        </w:tc>
      </w:tr>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F57073">
        <w:tc>
          <w:tcPr>
            <w:tcW w:w="544"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Pr>
          <w:p w:rsidR="00823865" w:rsidRPr="00352766" w:rsidRDefault="00D1697D" w:rsidP="00D55045">
            <w:pPr>
              <w:rPr>
                <w:rFonts w:eastAsia="Times New Roman" w:cstheme="minorHAnsi"/>
                <w:b/>
                <w:sz w:val="20"/>
                <w:szCs w:val="20"/>
                <w:lang w:eastAsia="en-GB"/>
              </w:rPr>
            </w:pPr>
            <w:r w:rsidRPr="00D1697D">
              <w:rPr>
                <w:rFonts w:eastAsia="Times New Roman" w:cstheme="minorHAnsi"/>
                <w:b/>
                <w:sz w:val="20"/>
                <w:szCs w:val="20"/>
                <w:lang w:eastAsia="en-GB"/>
              </w:rPr>
              <w:t>P18/V1748/HH</w:t>
            </w:r>
          </w:p>
        </w:tc>
        <w:tc>
          <w:tcPr>
            <w:tcW w:w="1843" w:type="dxa"/>
          </w:tcPr>
          <w:p w:rsidR="00823865" w:rsidRPr="00023DFA" w:rsidRDefault="00D1697D" w:rsidP="00823865">
            <w:pPr>
              <w:rPr>
                <w:bCs/>
                <w:sz w:val="20"/>
                <w:szCs w:val="20"/>
              </w:rPr>
            </w:pPr>
            <w:r w:rsidRPr="00D1697D">
              <w:rPr>
                <w:bCs/>
                <w:sz w:val="20"/>
                <w:szCs w:val="20"/>
              </w:rPr>
              <w:t>Spinney View Oaksmere Appleton Abingdon OX13 5PP</w:t>
            </w:r>
          </w:p>
        </w:tc>
        <w:tc>
          <w:tcPr>
            <w:tcW w:w="5953" w:type="dxa"/>
          </w:tcPr>
          <w:p w:rsidR="00D1697D" w:rsidRPr="00D1697D" w:rsidRDefault="00D1697D" w:rsidP="00D1697D">
            <w:pPr>
              <w:rPr>
                <w:bCs/>
                <w:sz w:val="20"/>
                <w:szCs w:val="20"/>
              </w:rPr>
            </w:pPr>
            <w:r w:rsidRPr="00D1697D">
              <w:rPr>
                <w:bCs/>
                <w:sz w:val="20"/>
                <w:szCs w:val="20"/>
              </w:rPr>
              <w:t xml:space="preserve">Erection of a two </w:t>
            </w:r>
            <w:proofErr w:type="gramStart"/>
            <w:r w:rsidRPr="00D1697D">
              <w:rPr>
                <w:bCs/>
                <w:sz w:val="20"/>
                <w:szCs w:val="20"/>
              </w:rPr>
              <w:t>storey</w:t>
            </w:r>
            <w:proofErr w:type="gramEnd"/>
            <w:r w:rsidRPr="00D1697D">
              <w:rPr>
                <w:bCs/>
                <w:sz w:val="20"/>
                <w:szCs w:val="20"/>
              </w:rPr>
              <w:t xml:space="preserve"> and single storey rear extension.</w:t>
            </w:r>
          </w:p>
          <w:p w:rsidR="002E04AC" w:rsidRPr="002E04AC" w:rsidRDefault="00D1697D" w:rsidP="00D1697D">
            <w:pPr>
              <w:rPr>
                <w:b/>
                <w:bCs/>
                <w:sz w:val="20"/>
                <w:szCs w:val="20"/>
              </w:rPr>
            </w:pPr>
            <w:r w:rsidRPr="00D1697D">
              <w:rPr>
                <w:bCs/>
                <w:sz w:val="20"/>
                <w:szCs w:val="20"/>
              </w:rPr>
              <w:t>Conversion of attached garage to living accommodation.</w:t>
            </w:r>
          </w:p>
        </w:tc>
      </w:tr>
    </w:tbl>
    <w:p w:rsidR="009143E6" w:rsidRPr="00823865" w:rsidRDefault="009143E6"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7B0546" w:rsidRPr="00F57073" w:rsidRDefault="000C7DD0" w:rsidP="007B0546">
      <w:pPr>
        <w:pStyle w:val="ListParagraph"/>
        <w:numPr>
          <w:ilvl w:val="1"/>
          <w:numId w:val="1"/>
        </w:numPr>
        <w:spacing w:after="0" w:line="240" w:lineRule="auto"/>
        <w:ind w:left="284" w:hanging="284"/>
      </w:pPr>
      <w:r w:rsidRPr="000C7DD0">
        <w:rPr>
          <w:b/>
        </w:rPr>
        <w:t>Auditors report and annual return 31/03/201</w:t>
      </w:r>
      <w:r>
        <w:rPr>
          <w:b/>
        </w:rPr>
        <w:t>8</w:t>
      </w:r>
      <w:r w:rsidRPr="000C7DD0">
        <w:rPr>
          <w:b/>
        </w:rPr>
        <w:t xml:space="preserve">: </w:t>
      </w:r>
      <w:r w:rsidR="007B0546" w:rsidRPr="007B0546">
        <w:rPr>
          <w:sz w:val="20"/>
          <w:szCs w:val="20"/>
        </w:rPr>
        <w:t xml:space="preserve">The auditor’s report </w:t>
      </w:r>
      <w:r w:rsidR="00F57073">
        <w:rPr>
          <w:sz w:val="20"/>
          <w:szCs w:val="20"/>
        </w:rPr>
        <w:t xml:space="preserve">from Moore Stephens </w:t>
      </w:r>
      <w:r w:rsidR="007B0546" w:rsidRPr="007B0546">
        <w:rPr>
          <w:sz w:val="20"/>
          <w:szCs w:val="20"/>
        </w:rPr>
        <w:t>was reviewed and accepted by the parish council. The notice of conclusion of audit has been displayed on the noticeboard outside the village shop and on the</w:t>
      </w:r>
      <w:r w:rsidR="00EF5530">
        <w:rPr>
          <w:sz w:val="20"/>
          <w:szCs w:val="20"/>
        </w:rPr>
        <w:t xml:space="preserve"> parish</w:t>
      </w:r>
      <w:r w:rsidR="007B0546" w:rsidRPr="007B0546">
        <w:rPr>
          <w:sz w:val="20"/>
          <w:szCs w:val="20"/>
        </w:rPr>
        <w:t xml:space="preserve"> website. </w:t>
      </w:r>
    </w:p>
    <w:p w:rsidR="00F57073" w:rsidRPr="000C7DD0" w:rsidRDefault="00F57073" w:rsidP="00F57073">
      <w:pPr>
        <w:pStyle w:val="ListParagraph"/>
        <w:spacing w:after="0" w:line="240" w:lineRule="auto"/>
        <w:ind w:left="284"/>
      </w:pPr>
    </w:p>
    <w:p w:rsidR="000C7DD0" w:rsidRPr="000C7DD0" w:rsidRDefault="000C7DD0" w:rsidP="003460F6">
      <w:pPr>
        <w:pStyle w:val="ListParagraph"/>
        <w:numPr>
          <w:ilvl w:val="1"/>
          <w:numId w:val="1"/>
        </w:numPr>
        <w:spacing w:after="0" w:line="240" w:lineRule="auto"/>
        <w:ind w:left="284" w:hanging="284"/>
        <w:rPr>
          <w:b/>
        </w:rPr>
      </w:pPr>
      <w:r w:rsidRPr="000C7DD0">
        <w:rPr>
          <w:b/>
        </w:rPr>
        <w:t>Payments and receipts</w:t>
      </w:r>
    </w:p>
    <w:tbl>
      <w:tblPr>
        <w:tblStyle w:val="TableGrid"/>
        <w:tblW w:w="98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80"/>
        <w:gridCol w:w="1500"/>
      </w:tblGrid>
      <w:tr w:rsidR="000D3194" w:rsidTr="000B3A7B">
        <w:tc>
          <w:tcPr>
            <w:tcW w:w="9889" w:type="dxa"/>
            <w:gridSpan w:val="3"/>
            <w:tcBorders>
              <w:top w:val="single" w:sz="4" w:space="0" w:color="auto"/>
              <w:left w:val="single" w:sz="4" w:space="0" w:color="auto"/>
              <w:bottom w:val="single" w:sz="4" w:space="0" w:color="auto"/>
              <w:right w:val="single" w:sz="4" w:space="0" w:color="auto"/>
            </w:tcBorders>
          </w:tcPr>
          <w:p w:rsidR="000D3194" w:rsidRPr="00511AE6" w:rsidRDefault="000D3194" w:rsidP="00E17318">
            <w:pPr>
              <w:pStyle w:val="ListParagraph"/>
              <w:ind w:left="0"/>
              <w:jc w:val="center"/>
              <w:rPr>
                <w:b/>
                <w:sz w:val="24"/>
                <w:szCs w:val="24"/>
              </w:rPr>
            </w:pPr>
            <w:r>
              <w:rPr>
                <w:b/>
                <w:sz w:val="24"/>
                <w:szCs w:val="24"/>
              </w:rPr>
              <w:t>Invoices</w:t>
            </w:r>
          </w:p>
        </w:tc>
      </w:tr>
      <w:tr w:rsidR="000D3194" w:rsidTr="000D3194">
        <w:trPr>
          <w:trHeight w:val="312"/>
        </w:trPr>
        <w:tc>
          <w:tcPr>
            <w:tcW w:w="709" w:type="dxa"/>
            <w:tcBorders>
              <w:top w:val="single" w:sz="4" w:space="0" w:color="auto"/>
            </w:tcBorders>
          </w:tcPr>
          <w:p w:rsidR="000D3194" w:rsidRDefault="000D3194" w:rsidP="009C4479">
            <w:pPr>
              <w:pStyle w:val="ListParagraph"/>
              <w:ind w:left="0"/>
              <w:jc w:val="center"/>
              <w:rPr>
                <w:b/>
                <w:sz w:val="24"/>
                <w:szCs w:val="24"/>
              </w:rPr>
            </w:pPr>
            <w:r>
              <w:rPr>
                <w:b/>
                <w:sz w:val="24"/>
                <w:szCs w:val="24"/>
              </w:rPr>
              <w:t>483</w:t>
            </w:r>
          </w:p>
        </w:tc>
        <w:tc>
          <w:tcPr>
            <w:tcW w:w="7680" w:type="dxa"/>
            <w:tcBorders>
              <w:top w:val="single" w:sz="4" w:space="0" w:color="auto"/>
            </w:tcBorders>
          </w:tcPr>
          <w:p w:rsidR="000D3194" w:rsidRPr="00D32EDF" w:rsidRDefault="000D3194" w:rsidP="00E94D61">
            <w:pPr>
              <w:pStyle w:val="ListParagraph"/>
              <w:ind w:left="0"/>
              <w:rPr>
                <w:sz w:val="20"/>
                <w:szCs w:val="20"/>
              </w:rPr>
            </w:pPr>
            <w:r w:rsidRPr="009C4479">
              <w:rPr>
                <w:b/>
              </w:rPr>
              <w:t>Clerks salary and expenses:</w:t>
            </w:r>
            <w:r>
              <w:rPr>
                <w:b/>
                <w:sz w:val="20"/>
                <w:szCs w:val="20"/>
              </w:rPr>
              <w:t xml:space="preserve"> </w:t>
            </w:r>
            <w:r w:rsidR="00E94D61">
              <w:rPr>
                <w:sz w:val="20"/>
                <w:szCs w:val="20"/>
              </w:rPr>
              <w:t>September</w:t>
            </w:r>
            <w:r w:rsidRPr="009C4479">
              <w:rPr>
                <w:sz w:val="20"/>
                <w:szCs w:val="20"/>
              </w:rPr>
              <w:t xml:space="preserve"> 2018</w:t>
            </w:r>
          </w:p>
        </w:tc>
        <w:tc>
          <w:tcPr>
            <w:tcW w:w="1500" w:type="dxa"/>
            <w:tcBorders>
              <w:top w:val="single" w:sz="4" w:space="0" w:color="auto"/>
            </w:tcBorders>
          </w:tcPr>
          <w:p w:rsidR="000D3194" w:rsidRPr="0021225E" w:rsidRDefault="000D3194" w:rsidP="00FC1D5C">
            <w:pPr>
              <w:pStyle w:val="ListParagraph"/>
              <w:ind w:left="0"/>
              <w:jc w:val="center"/>
              <w:rPr>
                <w:sz w:val="20"/>
                <w:szCs w:val="20"/>
              </w:rPr>
            </w:pPr>
            <w:r>
              <w:rPr>
                <w:sz w:val="20"/>
                <w:szCs w:val="20"/>
              </w:rPr>
              <w:t>See attachment</w:t>
            </w:r>
          </w:p>
        </w:tc>
      </w:tr>
      <w:tr w:rsidR="000D3194" w:rsidTr="000D3194">
        <w:trPr>
          <w:trHeight w:val="312"/>
        </w:trPr>
        <w:tc>
          <w:tcPr>
            <w:tcW w:w="709" w:type="dxa"/>
          </w:tcPr>
          <w:p w:rsidR="000D3194" w:rsidRDefault="000D3194" w:rsidP="009C4479">
            <w:pPr>
              <w:pStyle w:val="ListParagraph"/>
              <w:ind w:left="0"/>
              <w:jc w:val="center"/>
              <w:rPr>
                <w:b/>
                <w:sz w:val="24"/>
                <w:szCs w:val="24"/>
              </w:rPr>
            </w:pPr>
            <w:r>
              <w:rPr>
                <w:b/>
                <w:sz w:val="24"/>
                <w:szCs w:val="24"/>
              </w:rPr>
              <w:t>484</w:t>
            </w:r>
          </w:p>
        </w:tc>
        <w:tc>
          <w:tcPr>
            <w:tcW w:w="7680" w:type="dxa"/>
          </w:tcPr>
          <w:p w:rsidR="000D3194" w:rsidRPr="009144B3" w:rsidRDefault="000D3194" w:rsidP="000B3A7B">
            <w:pPr>
              <w:pStyle w:val="ListParagraph"/>
              <w:ind w:left="0"/>
            </w:pPr>
            <w:proofErr w:type="spellStart"/>
            <w:r>
              <w:rPr>
                <w:b/>
              </w:rPr>
              <w:t>GeoXphere</w:t>
            </w:r>
            <w:proofErr w:type="spellEnd"/>
            <w:r>
              <w:rPr>
                <w:b/>
              </w:rPr>
              <w:t xml:space="preserve"> Ltd: </w:t>
            </w:r>
            <w:r w:rsidRPr="009144B3">
              <w:rPr>
                <w:sz w:val="20"/>
                <w:szCs w:val="20"/>
              </w:rPr>
              <w:t xml:space="preserve">Annual subscription </w:t>
            </w:r>
            <w:r>
              <w:rPr>
                <w:sz w:val="20"/>
                <w:szCs w:val="20"/>
              </w:rPr>
              <w:t xml:space="preserve">to Parish Online to support the </w:t>
            </w:r>
            <w:r w:rsidRPr="009144B3">
              <w:rPr>
                <w:sz w:val="20"/>
                <w:szCs w:val="20"/>
              </w:rPr>
              <w:t>Neighbourhood Plan</w:t>
            </w:r>
          </w:p>
        </w:tc>
        <w:tc>
          <w:tcPr>
            <w:tcW w:w="1500" w:type="dxa"/>
          </w:tcPr>
          <w:p w:rsidR="000D3194" w:rsidRDefault="000D3194" w:rsidP="000B3A7B">
            <w:pPr>
              <w:pStyle w:val="ListParagraph"/>
              <w:ind w:left="0"/>
              <w:jc w:val="center"/>
              <w:rPr>
                <w:sz w:val="20"/>
                <w:szCs w:val="20"/>
              </w:rPr>
            </w:pPr>
            <w:r>
              <w:rPr>
                <w:sz w:val="20"/>
                <w:szCs w:val="20"/>
              </w:rPr>
              <w:t>£36.00</w:t>
            </w:r>
          </w:p>
          <w:p w:rsidR="003546D7" w:rsidRPr="003546D7" w:rsidRDefault="003546D7" w:rsidP="000B3A7B">
            <w:pPr>
              <w:pStyle w:val="ListParagraph"/>
              <w:ind w:left="0"/>
              <w:jc w:val="center"/>
              <w:rPr>
                <w:b/>
                <w:sz w:val="20"/>
                <w:szCs w:val="20"/>
              </w:rPr>
            </w:pPr>
            <w:r w:rsidRPr="003546D7">
              <w:rPr>
                <w:b/>
                <w:sz w:val="20"/>
                <w:szCs w:val="20"/>
              </w:rPr>
              <w:t>Approved</w:t>
            </w:r>
          </w:p>
        </w:tc>
      </w:tr>
      <w:tr w:rsidR="000D3194" w:rsidTr="000D3194">
        <w:tc>
          <w:tcPr>
            <w:tcW w:w="709" w:type="dxa"/>
          </w:tcPr>
          <w:p w:rsidR="000D3194" w:rsidRDefault="000D3194" w:rsidP="009C4479">
            <w:pPr>
              <w:pStyle w:val="ListParagraph"/>
              <w:ind w:left="0"/>
              <w:jc w:val="center"/>
              <w:rPr>
                <w:b/>
                <w:sz w:val="24"/>
                <w:szCs w:val="24"/>
              </w:rPr>
            </w:pPr>
            <w:r>
              <w:rPr>
                <w:b/>
                <w:sz w:val="24"/>
                <w:szCs w:val="24"/>
              </w:rPr>
              <w:t>485</w:t>
            </w:r>
          </w:p>
        </w:tc>
        <w:tc>
          <w:tcPr>
            <w:tcW w:w="7680" w:type="dxa"/>
          </w:tcPr>
          <w:p w:rsidR="000D3194" w:rsidRPr="002E04AC" w:rsidRDefault="000D3194" w:rsidP="00AA0434">
            <w:pPr>
              <w:pStyle w:val="ListParagraph"/>
              <w:ind w:left="0"/>
            </w:pPr>
            <w:r w:rsidRPr="009144B3">
              <w:rPr>
                <w:b/>
              </w:rPr>
              <w:t>Moore Stephens:</w:t>
            </w:r>
            <w:r>
              <w:t xml:space="preserve"> </w:t>
            </w:r>
            <w:r w:rsidRPr="009144B3">
              <w:rPr>
                <w:sz w:val="20"/>
                <w:szCs w:val="20"/>
              </w:rPr>
              <w:t>External audit fees</w:t>
            </w:r>
          </w:p>
        </w:tc>
        <w:tc>
          <w:tcPr>
            <w:tcW w:w="1500" w:type="dxa"/>
          </w:tcPr>
          <w:p w:rsidR="000D3194" w:rsidRDefault="000D3194" w:rsidP="00FC1D5C">
            <w:pPr>
              <w:pStyle w:val="ListParagraph"/>
              <w:ind w:left="0"/>
              <w:jc w:val="center"/>
              <w:rPr>
                <w:sz w:val="20"/>
                <w:szCs w:val="20"/>
              </w:rPr>
            </w:pPr>
            <w:r>
              <w:rPr>
                <w:sz w:val="20"/>
                <w:szCs w:val="20"/>
              </w:rPr>
              <w:t>£240.00</w:t>
            </w:r>
          </w:p>
          <w:p w:rsidR="003546D7" w:rsidRDefault="003546D7" w:rsidP="00FC1D5C">
            <w:pPr>
              <w:pStyle w:val="ListParagraph"/>
              <w:ind w:left="0"/>
              <w:jc w:val="center"/>
              <w:rPr>
                <w:sz w:val="20"/>
                <w:szCs w:val="20"/>
              </w:rPr>
            </w:pPr>
            <w:r w:rsidRPr="003546D7">
              <w:rPr>
                <w:b/>
                <w:sz w:val="20"/>
                <w:szCs w:val="20"/>
              </w:rPr>
              <w:t>Approved</w:t>
            </w:r>
          </w:p>
        </w:tc>
      </w:tr>
      <w:tr w:rsidR="000D3194" w:rsidTr="000D3194">
        <w:tc>
          <w:tcPr>
            <w:tcW w:w="709" w:type="dxa"/>
          </w:tcPr>
          <w:p w:rsidR="000D3194" w:rsidRDefault="000D3194" w:rsidP="009C4479">
            <w:pPr>
              <w:pStyle w:val="ListParagraph"/>
              <w:ind w:left="0"/>
              <w:jc w:val="center"/>
              <w:rPr>
                <w:b/>
                <w:sz w:val="24"/>
                <w:szCs w:val="24"/>
              </w:rPr>
            </w:pPr>
            <w:r>
              <w:rPr>
                <w:b/>
                <w:sz w:val="24"/>
                <w:szCs w:val="24"/>
              </w:rPr>
              <w:t>486</w:t>
            </w:r>
          </w:p>
        </w:tc>
        <w:tc>
          <w:tcPr>
            <w:tcW w:w="7680" w:type="dxa"/>
          </w:tcPr>
          <w:p w:rsidR="000D3194" w:rsidRPr="002E04AC" w:rsidRDefault="000D3194" w:rsidP="00C95334">
            <w:pPr>
              <w:pStyle w:val="ListParagraph"/>
              <w:ind w:left="0"/>
            </w:pPr>
            <w:proofErr w:type="spellStart"/>
            <w:r w:rsidRPr="00F47B65">
              <w:rPr>
                <w:b/>
              </w:rPr>
              <w:t>Avia</w:t>
            </w:r>
            <w:proofErr w:type="spellEnd"/>
            <w:r w:rsidRPr="00F47B65">
              <w:rPr>
                <w:b/>
              </w:rPr>
              <w:t xml:space="preserve"> Boiler Care Ltd:</w:t>
            </w:r>
            <w:r>
              <w:t xml:space="preserve"> </w:t>
            </w:r>
            <w:r w:rsidRPr="00C95334">
              <w:rPr>
                <w:sz w:val="20"/>
                <w:szCs w:val="20"/>
              </w:rPr>
              <w:t>Servicing the</w:t>
            </w:r>
            <w:r>
              <w:rPr>
                <w:sz w:val="20"/>
                <w:szCs w:val="20"/>
              </w:rPr>
              <w:t xml:space="preserve"> boiler at the sportsfield pavilion</w:t>
            </w:r>
          </w:p>
        </w:tc>
        <w:tc>
          <w:tcPr>
            <w:tcW w:w="1500" w:type="dxa"/>
          </w:tcPr>
          <w:p w:rsidR="000D3194" w:rsidRDefault="000D3194" w:rsidP="00FC1D5C">
            <w:pPr>
              <w:pStyle w:val="ListParagraph"/>
              <w:ind w:left="0"/>
              <w:jc w:val="center"/>
              <w:rPr>
                <w:sz w:val="20"/>
                <w:szCs w:val="20"/>
              </w:rPr>
            </w:pPr>
            <w:r>
              <w:rPr>
                <w:sz w:val="20"/>
                <w:szCs w:val="20"/>
              </w:rPr>
              <w:t>£307.50</w:t>
            </w:r>
          </w:p>
          <w:p w:rsidR="003546D7" w:rsidRDefault="003546D7" w:rsidP="00FC1D5C">
            <w:pPr>
              <w:pStyle w:val="ListParagraph"/>
              <w:ind w:left="0"/>
              <w:jc w:val="center"/>
              <w:rPr>
                <w:sz w:val="20"/>
                <w:szCs w:val="20"/>
              </w:rPr>
            </w:pPr>
            <w:r w:rsidRPr="003546D7">
              <w:rPr>
                <w:b/>
                <w:sz w:val="20"/>
                <w:szCs w:val="20"/>
              </w:rPr>
              <w:t>Approved</w:t>
            </w:r>
          </w:p>
        </w:tc>
      </w:tr>
      <w:tr w:rsidR="000D3194" w:rsidTr="000D3194">
        <w:tc>
          <w:tcPr>
            <w:tcW w:w="709" w:type="dxa"/>
          </w:tcPr>
          <w:p w:rsidR="000D3194" w:rsidRDefault="000D3194" w:rsidP="009C4479">
            <w:pPr>
              <w:pStyle w:val="ListParagraph"/>
              <w:ind w:left="0"/>
              <w:jc w:val="center"/>
              <w:rPr>
                <w:b/>
                <w:sz w:val="24"/>
                <w:szCs w:val="24"/>
              </w:rPr>
            </w:pPr>
            <w:r>
              <w:rPr>
                <w:b/>
                <w:sz w:val="24"/>
                <w:szCs w:val="24"/>
              </w:rPr>
              <w:t>487</w:t>
            </w:r>
          </w:p>
        </w:tc>
        <w:tc>
          <w:tcPr>
            <w:tcW w:w="7680" w:type="dxa"/>
          </w:tcPr>
          <w:p w:rsidR="000D3194" w:rsidRPr="00C620B2" w:rsidRDefault="000D3194" w:rsidP="00C95334">
            <w:pPr>
              <w:pStyle w:val="ListParagraph"/>
              <w:ind w:left="0"/>
              <w:rPr>
                <w:sz w:val="20"/>
                <w:szCs w:val="20"/>
              </w:rPr>
            </w:pPr>
            <w:r>
              <w:rPr>
                <w:b/>
              </w:rPr>
              <w:t xml:space="preserve">The Play Inspection Company: </w:t>
            </w:r>
            <w:r>
              <w:rPr>
                <w:sz w:val="20"/>
                <w:szCs w:val="20"/>
              </w:rPr>
              <w:t xml:space="preserve">Operational inspections for the playground and the </w:t>
            </w:r>
            <w:r>
              <w:rPr>
                <w:sz w:val="20"/>
                <w:szCs w:val="20"/>
              </w:rPr>
              <w:lastRenderedPageBreak/>
              <w:t>sportsfield</w:t>
            </w:r>
          </w:p>
        </w:tc>
        <w:tc>
          <w:tcPr>
            <w:tcW w:w="1500" w:type="dxa"/>
          </w:tcPr>
          <w:p w:rsidR="000D3194" w:rsidRDefault="000D3194" w:rsidP="00FC1D5C">
            <w:pPr>
              <w:pStyle w:val="ListParagraph"/>
              <w:ind w:left="0"/>
              <w:jc w:val="center"/>
              <w:rPr>
                <w:sz w:val="20"/>
                <w:szCs w:val="20"/>
              </w:rPr>
            </w:pPr>
            <w:r>
              <w:rPr>
                <w:sz w:val="20"/>
                <w:szCs w:val="20"/>
              </w:rPr>
              <w:lastRenderedPageBreak/>
              <w:t>£90.00</w:t>
            </w:r>
          </w:p>
          <w:p w:rsidR="003546D7" w:rsidRDefault="003546D7" w:rsidP="00FC1D5C">
            <w:pPr>
              <w:pStyle w:val="ListParagraph"/>
              <w:ind w:left="0"/>
              <w:jc w:val="center"/>
              <w:rPr>
                <w:sz w:val="20"/>
                <w:szCs w:val="20"/>
              </w:rPr>
            </w:pPr>
            <w:r w:rsidRPr="003546D7">
              <w:rPr>
                <w:b/>
                <w:sz w:val="20"/>
                <w:szCs w:val="20"/>
              </w:rPr>
              <w:lastRenderedPageBreak/>
              <w:t>Approved</w:t>
            </w:r>
          </w:p>
        </w:tc>
      </w:tr>
      <w:tr w:rsidR="000D3194" w:rsidTr="000B3A7B">
        <w:tc>
          <w:tcPr>
            <w:tcW w:w="9889" w:type="dxa"/>
            <w:gridSpan w:val="3"/>
            <w:tcBorders>
              <w:top w:val="single" w:sz="4" w:space="0" w:color="auto"/>
              <w:left w:val="single" w:sz="4" w:space="0" w:color="auto"/>
              <w:bottom w:val="single" w:sz="4" w:space="0" w:color="auto"/>
              <w:right w:val="single" w:sz="4" w:space="0" w:color="auto"/>
            </w:tcBorders>
          </w:tcPr>
          <w:p w:rsidR="000D3194" w:rsidRPr="00EA0BD7" w:rsidRDefault="00795B1F" w:rsidP="00FC1D5C">
            <w:pPr>
              <w:pStyle w:val="ListParagraph"/>
              <w:ind w:left="0"/>
              <w:jc w:val="center"/>
              <w:rPr>
                <w:b/>
                <w:sz w:val="24"/>
                <w:szCs w:val="24"/>
              </w:rPr>
            </w:pPr>
            <w:r>
              <w:rPr>
                <w:b/>
                <w:sz w:val="24"/>
                <w:szCs w:val="24"/>
              </w:rPr>
              <w:lastRenderedPageBreak/>
              <w:t>Subject to approval of 18/128 and 18/129</w:t>
            </w:r>
          </w:p>
        </w:tc>
      </w:tr>
      <w:tr w:rsidR="000D3194" w:rsidTr="000D3194">
        <w:tc>
          <w:tcPr>
            <w:tcW w:w="709" w:type="dxa"/>
          </w:tcPr>
          <w:p w:rsidR="000D3194" w:rsidRPr="000D3194" w:rsidRDefault="00795B1F" w:rsidP="000D3194">
            <w:pPr>
              <w:pStyle w:val="ListParagraph"/>
              <w:ind w:left="0"/>
              <w:jc w:val="center"/>
              <w:rPr>
                <w:b/>
                <w:sz w:val="24"/>
                <w:szCs w:val="24"/>
              </w:rPr>
            </w:pPr>
            <w:r>
              <w:rPr>
                <w:b/>
                <w:sz w:val="24"/>
                <w:szCs w:val="24"/>
              </w:rPr>
              <w:t>488</w:t>
            </w:r>
          </w:p>
        </w:tc>
        <w:tc>
          <w:tcPr>
            <w:tcW w:w="7680" w:type="dxa"/>
          </w:tcPr>
          <w:p w:rsidR="000D3194" w:rsidRPr="00C95334" w:rsidRDefault="000D3194" w:rsidP="00AA0434">
            <w:pPr>
              <w:pStyle w:val="ListParagraph"/>
              <w:ind w:left="0"/>
              <w:rPr>
                <w:sz w:val="20"/>
                <w:szCs w:val="20"/>
              </w:rPr>
            </w:pPr>
            <w:r>
              <w:rPr>
                <w:b/>
              </w:rPr>
              <w:t xml:space="preserve">Came and Company: </w:t>
            </w:r>
            <w:r>
              <w:rPr>
                <w:sz w:val="20"/>
                <w:szCs w:val="20"/>
              </w:rPr>
              <w:t>Insurance</w:t>
            </w:r>
          </w:p>
        </w:tc>
        <w:tc>
          <w:tcPr>
            <w:tcW w:w="1500" w:type="dxa"/>
          </w:tcPr>
          <w:p w:rsidR="000D3194" w:rsidRDefault="000D3194" w:rsidP="00FC1D5C">
            <w:pPr>
              <w:pStyle w:val="ListParagraph"/>
              <w:ind w:left="0"/>
              <w:jc w:val="center"/>
              <w:rPr>
                <w:sz w:val="20"/>
                <w:szCs w:val="20"/>
              </w:rPr>
            </w:pPr>
            <w:r>
              <w:rPr>
                <w:sz w:val="20"/>
                <w:szCs w:val="20"/>
              </w:rPr>
              <w:t>£1490.32</w:t>
            </w:r>
          </w:p>
        </w:tc>
      </w:tr>
      <w:tr w:rsidR="000D3194" w:rsidTr="000D3194">
        <w:tc>
          <w:tcPr>
            <w:tcW w:w="709" w:type="dxa"/>
            <w:tcBorders>
              <w:bottom w:val="single" w:sz="4" w:space="0" w:color="auto"/>
            </w:tcBorders>
          </w:tcPr>
          <w:p w:rsidR="000D3194" w:rsidRPr="000D3194" w:rsidRDefault="00795B1F" w:rsidP="000D3194">
            <w:pPr>
              <w:pStyle w:val="ListParagraph"/>
              <w:ind w:left="0"/>
              <w:jc w:val="center"/>
              <w:rPr>
                <w:b/>
                <w:sz w:val="24"/>
                <w:szCs w:val="24"/>
              </w:rPr>
            </w:pPr>
            <w:r>
              <w:rPr>
                <w:b/>
                <w:sz w:val="24"/>
                <w:szCs w:val="24"/>
              </w:rPr>
              <w:t>489</w:t>
            </w:r>
          </w:p>
        </w:tc>
        <w:tc>
          <w:tcPr>
            <w:tcW w:w="7680" w:type="dxa"/>
            <w:tcBorders>
              <w:bottom w:val="single" w:sz="4" w:space="0" w:color="auto"/>
            </w:tcBorders>
          </w:tcPr>
          <w:p w:rsidR="000D3194" w:rsidRPr="00EA0BD7" w:rsidRDefault="000D3194" w:rsidP="00AA0434">
            <w:pPr>
              <w:pStyle w:val="ListParagraph"/>
              <w:ind w:left="0"/>
              <w:rPr>
                <w:b/>
              </w:rPr>
            </w:pPr>
            <w:r>
              <w:rPr>
                <w:b/>
              </w:rPr>
              <w:t xml:space="preserve">3 Villages Comet Bus Group: </w:t>
            </w:r>
            <w:r w:rsidRPr="00C95334">
              <w:rPr>
                <w:sz w:val="20"/>
                <w:szCs w:val="20"/>
              </w:rPr>
              <w:t>Donation</w:t>
            </w:r>
          </w:p>
        </w:tc>
        <w:tc>
          <w:tcPr>
            <w:tcW w:w="1500" w:type="dxa"/>
            <w:tcBorders>
              <w:bottom w:val="single" w:sz="4" w:space="0" w:color="auto"/>
            </w:tcBorders>
          </w:tcPr>
          <w:p w:rsidR="000D3194" w:rsidRDefault="000D3194" w:rsidP="00C95334">
            <w:pPr>
              <w:pStyle w:val="ListParagraph"/>
              <w:ind w:left="0"/>
              <w:jc w:val="center"/>
              <w:rPr>
                <w:sz w:val="20"/>
                <w:szCs w:val="20"/>
              </w:rPr>
            </w:pPr>
            <w:r>
              <w:rPr>
                <w:sz w:val="20"/>
                <w:szCs w:val="20"/>
              </w:rPr>
              <w:t>£200.00</w:t>
            </w:r>
          </w:p>
        </w:tc>
      </w:tr>
      <w:tr w:rsidR="000D3194" w:rsidTr="000B3A7B">
        <w:tc>
          <w:tcPr>
            <w:tcW w:w="9889" w:type="dxa"/>
            <w:gridSpan w:val="3"/>
            <w:tcBorders>
              <w:top w:val="single" w:sz="4" w:space="0" w:color="auto"/>
              <w:left w:val="single" w:sz="4" w:space="0" w:color="auto"/>
              <w:bottom w:val="single" w:sz="4" w:space="0" w:color="auto"/>
              <w:right w:val="single" w:sz="4" w:space="0" w:color="auto"/>
            </w:tcBorders>
          </w:tcPr>
          <w:p w:rsidR="000D3194" w:rsidRPr="00C620B2" w:rsidRDefault="000D3194" w:rsidP="00C95334">
            <w:pPr>
              <w:pStyle w:val="ListParagraph"/>
              <w:ind w:left="0"/>
              <w:jc w:val="center"/>
              <w:rPr>
                <w:b/>
                <w:sz w:val="24"/>
                <w:szCs w:val="24"/>
              </w:rPr>
            </w:pPr>
            <w:r w:rsidRPr="00C620B2">
              <w:rPr>
                <w:b/>
                <w:sz w:val="24"/>
                <w:szCs w:val="24"/>
              </w:rPr>
              <w:t>Income</w:t>
            </w:r>
            <w:r>
              <w:rPr>
                <w:b/>
                <w:sz w:val="24"/>
                <w:szCs w:val="24"/>
              </w:rPr>
              <w:t xml:space="preserve"> received</w:t>
            </w:r>
          </w:p>
        </w:tc>
      </w:tr>
      <w:tr w:rsidR="000D3194" w:rsidTr="000B3A7B">
        <w:tc>
          <w:tcPr>
            <w:tcW w:w="8389" w:type="dxa"/>
            <w:gridSpan w:val="2"/>
            <w:tcBorders>
              <w:top w:val="single" w:sz="4" w:space="0" w:color="auto"/>
            </w:tcBorders>
          </w:tcPr>
          <w:p w:rsidR="000D3194" w:rsidRDefault="000D3194" w:rsidP="00AA0434">
            <w:pPr>
              <w:pStyle w:val="ListParagraph"/>
              <w:ind w:left="0"/>
              <w:rPr>
                <w:b/>
              </w:rPr>
            </w:pPr>
            <w:r>
              <w:rPr>
                <w:b/>
              </w:rPr>
              <w:t xml:space="preserve">Vale of White Horse District Council: </w:t>
            </w:r>
            <w:r w:rsidRPr="00C620B2">
              <w:rPr>
                <w:sz w:val="20"/>
                <w:szCs w:val="20"/>
              </w:rPr>
              <w:t>2</w:t>
            </w:r>
            <w:r w:rsidRPr="00C620B2">
              <w:rPr>
                <w:sz w:val="20"/>
                <w:szCs w:val="20"/>
                <w:vertAlign w:val="superscript"/>
              </w:rPr>
              <w:t>nd</w:t>
            </w:r>
            <w:r w:rsidRPr="00C620B2">
              <w:rPr>
                <w:sz w:val="20"/>
                <w:szCs w:val="20"/>
              </w:rPr>
              <w:t xml:space="preserve"> instalment of the precept 2018/19</w:t>
            </w:r>
          </w:p>
        </w:tc>
        <w:tc>
          <w:tcPr>
            <w:tcW w:w="1500" w:type="dxa"/>
            <w:tcBorders>
              <w:top w:val="single" w:sz="4" w:space="0" w:color="auto"/>
            </w:tcBorders>
          </w:tcPr>
          <w:p w:rsidR="000D3194" w:rsidRDefault="000D3194" w:rsidP="00C95334">
            <w:pPr>
              <w:pStyle w:val="ListParagraph"/>
              <w:ind w:left="0"/>
              <w:jc w:val="center"/>
              <w:rPr>
                <w:sz w:val="20"/>
                <w:szCs w:val="20"/>
              </w:rPr>
            </w:pPr>
            <w:r>
              <w:rPr>
                <w:sz w:val="20"/>
                <w:szCs w:val="20"/>
              </w:rPr>
              <w:t>£9620.00</w:t>
            </w:r>
          </w:p>
        </w:tc>
      </w:tr>
    </w:tbl>
    <w:p w:rsidR="008D4DF6" w:rsidRPr="00511AE6" w:rsidRDefault="008D4DF6" w:rsidP="00511AE6">
      <w:pPr>
        <w:spacing w:after="0" w:line="240" w:lineRule="auto"/>
        <w:rPr>
          <w:b/>
          <w:sz w:val="24"/>
          <w:szCs w:val="24"/>
        </w:rPr>
      </w:pPr>
    </w:p>
    <w:p w:rsidR="000C7DD0" w:rsidRPr="000C7DD0" w:rsidRDefault="00EE6E2C" w:rsidP="000C7DD0">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0C7DD0" w:rsidRDefault="000C7DD0" w:rsidP="000C7DD0">
      <w:pPr>
        <w:pStyle w:val="ListParagraph"/>
        <w:numPr>
          <w:ilvl w:val="0"/>
          <w:numId w:val="5"/>
        </w:numPr>
        <w:ind w:left="426" w:hanging="284"/>
        <w:rPr>
          <w:sz w:val="20"/>
          <w:szCs w:val="20"/>
        </w:rPr>
      </w:pPr>
      <w:r w:rsidRPr="000C7DD0">
        <w:rPr>
          <w:sz w:val="20"/>
          <w:szCs w:val="20"/>
        </w:rPr>
        <w:t>Letter from Moore Stephens confirming the completion of the audit for the year ended 31</w:t>
      </w:r>
      <w:r w:rsidRPr="000C7DD0">
        <w:rPr>
          <w:sz w:val="20"/>
          <w:szCs w:val="20"/>
          <w:vertAlign w:val="superscript"/>
        </w:rPr>
        <w:t>st</w:t>
      </w:r>
      <w:r w:rsidRPr="000C7DD0">
        <w:rPr>
          <w:sz w:val="20"/>
          <w:szCs w:val="20"/>
        </w:rPr>
        <w:t xml:space="preserve"> March 2018</w:t>
      </w:r>
    </w:p>
    <w:p w:rsidR="000C7DD0" w:rsidRPr="000C7DD0" w:rsidRDefault="000C7DD0" w:rsidP="000C7DD0">
      <w:pPr>
        <w:pStyle w:val="ListParagraph"/>
        <w:numPr>
          <w:ilvl w:val="0"/>
          <w:numId w:val="5"/>
        </w:numPr>
        <w:ind w:left="426" w:hanging="284"/>
        <w:rPr>
          <w:sz w:val="20"/>
          <w:szCs w:val="20"/>
        </w:rPr>
      </w:pPr>
      <w:r>
        <w:rPr>
          <w:sz w:val="20"/>
          <w:szCs w:val="20"/>
        </w:rPr>
        <w:t xml:space="preserve">Letter from Royal Mail regarding scam mail. Notice posted of the village noticeboard. </w:t>
      </w:r>
    </w:p>
    <w:p w:rsidR="00EE6E2C" w:rsidRPr="00AC3832" w:rsidRDefault="00EE6E2C" w:rsidP="00D23D65">
      <w:pPr>
        <w:pStyle w:val="ListParagraph"/>
        <w:numPr>
          <w:ilvl w:val="0"/>
          <w:numId w:val="1"/>
        </w:numPr>
        <w:ind w:hanging="720"/>
        <w:rPr>
          <w:b/>
          <w:sz w:val="20"/>
          <w:szCs w:val="20"/>
        </w:rPr>
      </w:pPr>
      <w:r>
        <w:rPr>
          <w:b/>
          <w:sz w:val="24"/>
          <w:szCs w:val="24"/>
        </w:rPr>
        <w:t xml:space="preserve">Matters for report: </w:t>
      </w:r>
    </w:p>
    <w:p w:rsidR="00AC3832" w:rsidRPr="00F57073" w:rsidRDefault="00AC3832" w:rsidP="00F57073">
      <w:pPr>
        <w:pStyle w:val="ListParagraph"/>
        <w:numPr>
          <w:ilvl w:val="0"/>
          <w:numId w:val="7"/>
        </w:numPr>
        <w:ind w:left="306" w:hanging="164"/>
        <w:rPr>
          <w:b/>
          <w:sz w:val="20"/>
          <w:szCs w:val="20"/>
        </w:rPr>
      </w:pPr>
      <w:r>
        <w:rPr>
          <w:sz w:val="20"/>
          <w:szCs w:val="20"/>
        </w:rPr>
        <w:t>Willow tree to be added to November agenda</w:t>
      </w:r>
      <w:r w:rsidRPr="00F57073">
        <w:rPr>
          <w:sz w:val="20"/>
          <w:szCs w:val="20"/>
        </w:rPr>
        <w:t xml:space="preserve"> </w:t>
      </w:r>
    </w:p>
    <w:p w:rsidR="00AC3832" w:rsidRPr="00944C4A" w:rsidRDefault="00AC3832" w:rsidP="00AC3832">
      <w:pPr>
        <w:pStyle w:val="ListParagraph"/>
        <w:numPr>
          <w:ilvl w:val="0"/>
          <w:numId w:val="7"/>
        </w:numPr>
        <w:ind w:left="306" w:hanging="164"/>
        <w:rPr>
          <w:b/>
          <w:sz w:val="20"/>
          <w:szCs w:val="20"/>
        </w:rPr>
      </w:pPr>
      <w:r>
        <w:rPr>
          <w:sz w:val="20"/>
          <w:szCs w:val="20"/>
        </w:rPr>
        <w:t>REL</w:t>
      </w:r>
      <w:r w:rsidR="004F7E02">
        <w:rPr>
          <w:sz w:val="20"/>
          <w:szCs w:val="20"/>
        </w:rPr>
        <w:t xml:space="preserve"> Capital </w:t>
      </w:r>
      <w:r>
        <w:rPr>
          <w:sz w:val="20"/>
          <w:szCs w:val="20"/>
        </w:rPr>
        <w:t xml:space="preserve">has </w:t>
      </w:r>
      <w:r w:rsidR="000B3A7B">
        <w:rPr>
          <w:sz w:val="20"/>
          <w:szCs w:val="20"/>
        </w:rPr>
        <w:t xml:space="preserve">submitted a </w:t>
      </w:r>
      <w:r w:rsidR="00944C4A">
        <w:rPr>
          <w:sz w:val="20"/>
          <w:szCs w:val="20"/>
        </w:rPr>
        <w:t xml:space="preserve">new planning application for The Plough. </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004C6983">
        <w:rPr>
          <w:sz w:val="20"/>
          <w:szCs w:val="20"/>
        </w:rPr>
        <w:t>T</w:t>
      </w:r>
      <w:r w:rsidRPr="00511AE6">
        <w:rPr>
          <w:sz w:val="20"/>
          <w:szCs w:val="20"/>
        </w:rPr>
        <w:t xml:space="preserve">he next meeting of the Parish Council is to be held on Monday </w:t>
      </w:r>
      <w:r w:rsidR="00F977A7">
        <w:rPr>
          <w:sz w:val="20"/>
          <w:szCs w:val="20"/>
        </w:rPr>
        <w:t>12</w:t>
      </w:r>
      <w:r w:rsidR="00F977A7" w:rsidRPr="00F977A7">
        <w:rPr>
          <w:sz w:val="20"/>
          <w:szCs w:val="20"/>
          <w:vertAlign w:val="superscript"/>
        </w:rPr>
        <w:t>th</w:t>
      </w:r>
      <w:r w:rsidR="00F977A7">
        <w:rPr>
          <w:sz w:val="20"/>
          <w:szCs w:val="20"/>
        </w:rPr>
        <w:t xml:space="preserve"> November</w:t>
      </w:r>
      <w:r w:rsidR="007D1003">
        <w:rPr>
          <w:sz w:val="20"/>
          <w:szCs w:val="20"/>
        </w:rPr>
        <w:t xml:space="preserve">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267065" w:rsidRPr="00E11168" w:rsidRDefault="00267065" w:rsidP="00E11168">
      <w:pPr>
        <w:pStyle w:val="ListParagraph"/>
        <w:ind w:left="0"/>
        <w:rPr>
          <w:i/>
          <w:sz w:val="20"/>
          <w:szCs w:val="20"/>
          <w:lang w:val="en-US"/>
        </w:rPr>
      </w:pPr>
    </w:p>
    <w:sectPr w:rsidR="00267065" w:rsidRPr="00E11168" w:rsidSect="008C0AFA">
      <w:headerReference w:type="default" r:id="rId8"/>
      <w:headerReference w:type="first" r:id="rId9"/>
      <w:pgSz w:w="11906" w:h="16838"/>
      <w:pgMar w:top="567" w:right="849" w:bottom="426"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33" w:rsidRDefault="00E73B33" w:rsidP="00237123">
      <w:pPr>
        <w:spacing w:after="0" w:line="240" w:lineRule="auto"/>
      </w:pPr>
      <w:r>
        <w:separator/>
      </w:r>
    </w:p>
  </w:endnote>
  <w:endnote w:type="continuationSeparator" w:id="0">
    <w:p w:rsidR="00E73B33" w:rsidRDefault="00E73B33"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33" w:rsidRDefault="00E73B33" w:rsidP="00237123">
      <w:pPr>
        <w:spacing w:after="0" w:line="240" w:lineRule="auto"/>
      </w:pPr>
      <w:r>
        <w:separator/>
      </w:r>
    </w:p>
  </w:footnote>
  <w:footnote w:type="continuationSeparator" w:id="0">
    <w:p w:rsidR="00E73B33" w:rsidRDefault="00E73B33"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7B" w:rsidRPr="00454205" w:rsidRDefault="000B3A7B" w:rsidP="00DE2CF6">
    <w:pPr>
      <w:pStyle w:val="Header"/>
      <w:rPr>
        <w:rFonts w:cstheme="minorHAnsi"/>
        <w:sz w:val="20"/>
        <w:szCs w:val="20"/>
        <w:lang w:val="en-US"/>
      </w:rPr>
    </w:pPr>
  </w:p>
  <w:p w:rsidR="000B3A7B" w:rsidRDefault="000B3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7B" w:rsidRPr="00454205" w:rsidRDefault="000B3A7B"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0B3A7B" w:rsidRPr="00454205" w:rsidRDefault="000B3A7B"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0B3A7B" w:rsidRDefault="000B3A7B"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D3E37B6"/>
    <w:multiLevelType w:val="hybridMultilevel"/>
    <w:tmpl w:val="E8E2E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1DA448A"/>
    <w:multiLevelType w:val="hybridMultilevel"/>
    <w:tmpl w:val="562665D4"/>
    <w:lvl w:ilvl="0" w:tplc="B5DE77A6">
      <w:start w:val="115"/>
      <w:numFmt w:val="decimal"/>
      <w:lvlText w:val="18/%1"/>
      <w:lvlJc w:val="left"/>
      <w:pPr>
        <w:ind w:left="720" w:hanging="360"/>
      </w:pPr>
      <w:rPr>
        <w:rFonts w:hint="default"/>
        <w:b/>
        <w:sz w:val="24"/>
        <w:szCs w:val="24"/>
      </w:rPr>
    </w:lvl>
    <w:lvl w:ilvl="1" w:tplc="E24AB792">
      <w:start w:val="1"/>
      <w:numFmt w:val="lowerLetter"/>
      <w:lvlText w:val="%2."/>
      <w:lvlJc w:val="left"/>
      <w:pPr>
        <w:ind w:left="1440" w:hanging="360"/>
      </w:pPr>
      <w:rPr>
        <w:b/>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0F7CAF"/>
    <w:multiLevelType w:val="hybridMultilevel"/>
    <w:tmpl w:val="B8FE60CC"/>
    <w:lvl w:ilvl="0" w:tplc="03EE3BA4">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3693D"/>
    <w:rsid w:val="00041352"/>
    <w:rsid w:val="00054179"/>
    <w:rsid w:val="00064B2D"/>
    <w:rsid w:val="00084C32"/>
    <w:rsid w:val="00087041"/>
    <w:rsid w:val="00095A27"/>
    <w:rsid w:val="00095F8A"/>
    <w:rsid w:val="000A4D11"/>
    <w:rsid w:val="000B3A7B"/>
    <w:rsid w:val="000B53FE"/>
    <w:rsid w:val="000C2F25"/>
    <w:rsid w:val="000C4FBB"/>
    <w:rsid w:val="000C7DD0"/>
    <w:rsid w:val="000D3194"/>
    <w:rsid w:val="000D5216"/>
    <w:rsid w:val="00124DFF"/>
    <w:rsid w:val="0014686A"/>
    <w:rsid w:val="00147801"/>
    <w:rsid w:val="0016210E"/>
    <w:rsid w:val="00163E06"/>
    <w:rsid w:val="00181DDE"/>
    <w:rsid w:val="00193028"/>
    <w:rsid w:val="00193443"/>
    <w:rsid w:val="00197913"/>
    <w:rsid w:val="001E0BC3"/>
    <w:rsid w:val="001E4A24"/>
    <w:rsid w:val="001E67B3"/>
    <w:rsid w:val="001E6C83"/>
    <w:rsid w:val="001F5F4E"/>
    <w:rsid w:val="001F6079"/>
    <w:rsid w:val="00206357"/>
    <w:rsid w:val="00211FB5"/>
    <w:rsid w:val="0021225E"/>
    <w:rsid w:val="002166C1"/>
    <w:rsid w:val="00227031"/>
    <w:rsid w:val="00230062"/>
    <w:rsid w:val="00237123"/>
    <w:rsid w:val="00237813"/>
    <w:rsid w:val="00245E6C"/>
    <w:rsid w:val="00251119"/>
    <w:rsid w:val="0025631B"/>
    <w:rsid w:val="00267065"/>
    <w:rsid w:val="002748B7"/>
    <w:rsid w:val="00291266"/>
    <w:rsid w:val="00291E57"/>
    <w:rsid w:val="002A19B5"/>
    <w:rsid w:val="002B3158"/>
    <w:rsid w:val="002B396B"/>
    <w:rsid w:val="002B7790"/>
    <w:rsid w:val="002D4F9D"/>
    <w:rsid w:val="002E04AC"/>
    <w:rsid w:val="002E65A6"/>
    <w:rsid w:val="002F0DB5"/>
    <w:rsid w:val="002F27C5"/>
    <w:rsid w:val="002F2D77"/>
    <w:rsid w:val="002F58C2"/>
    <w:rsid w:val="00304045"/>
    <w:rsid w:val="003044EC"/>
    <w:rsid w:val="00314A0D"/>
    <w:rsid w:val="003241F9"/>
    <w:rsid w:val="00326C5C"/>
    <w:rsid w:val="00331B7E"/>
    <w:rsid w:val="00342082"/>
    <w:rsid w:val="003460F6"/>
    <w:rsid w:val="00346F7E"/>
    <w:rsid w:val="00352543"/>
    <w:rsid w:val="00352766"/>
    <w:rsid w:val="003546D7"/>
    <w:rsid w:val="00367034"/>
    <w:rsid w:val="00374366"/>
    <w:rsid w:val="003771DF"/>
    <w:rsid w:val="003865BE"/>
    <w:rsid w:val="00393A6B"/>
    <w:rsid w:val="00396687"/>
    <w:rsid w:val="003A7E9D"/>
    <w:rsid w:val="003B3E45"/>
    <w:rsid w:val="003B4E7B"/>
    <w:rsid w:val="003B796B"/>
    <w:rsid w:val="003D195C"/>
    <w:rsid w:val="003E155F"/>
    <w:rsid w:val="003E223D"/>
    <w:rsid w:val="003F074B"/>
    <w:rsid w:val="003F2813"/>
    <w:rsid w:val="003F3839"/>
    <w:rsid w:val="003F78FE"/>
    <w:rsid w:val="00403299"/>
    <w:rsid w:val="004175A7"/>
    <w:rsid w:val="004177F5"/>
    <w:rsid w:val="004360E7"/>
    <w:rsid w:val="00454205"/>
    <w:rsid w:val="00454864"/>
    <w:rsid w:val="004809F1"/>
    <w:rsid w:val="00481BC9"/>
    <w:rsid w:val="0049344E"/>
    <w:rsid w:val="00493E98"/>
    <w:rsid w:val="00495194"/>
    <w:rsid w:val="004A237C"/>
    <w:rsid w:val="004B6340"/>
    <w:rsid w:val="004C1E30"/>
    <w:rsid w:val="004C64F6"/>
    <w:rsid w:val="004C6983"/>
    <w:rsid w:val="004D22BD"/>
    <w:rsid w:val="004E1CC2"/>
    <w:rsid w:val="004F7E02"/>
    <w:rsid w:val="00511AE6"/>
    <w:rsid w:val="00512EF7"/>
    <w:rsid w:val="00516D7E"/>
    <w:rsid w:val="00520B49"/>
    <w:rsid w:val="00533D0B"/>
    <w:rsid w:val="005357E8"/>
    <w:rsid w:val="00536717"/>
    <w:rsid w:val="00544A29"/>
    <w:rsid w:val="0055416A"/>
    <w:rsid w:val="00555235"/>
    <w:rsid w:val="00561A69"/>
    <w:rsid w:val="005772A2"/>
    <w:rsid w:val="005962A0"/>
    <w:rsid w:val="00596E33"/>
    <w:rsid w:val="005A0ACA"/>
    <w:rsid w:val="005B3269"/>
    <w:rsid w:val="005C5633"/>
    <w:rsid w:val="005F276C"/>
    <w:rsid w:val="00614548"/>
    <w:rsid w:val="00631258"/>
    <w:rsid w:val="0065194F"/>
    <w:rsid w:val="006548A0"/>
    <w:rsid w:val="00682F86"/>
    <w:rsid w:val="006A7D03"/>
    <w:rsid w:val="006B5B76"/>
    <w:rsid w:val="006C1D8B"/>
    <w:rsid w:val="006D37C9"/>
    <w:rsid w:val="006E318A"/>
    <w:rsid w:val="0070334C"/>
    <w:rsid w:val="00721AD6"/>
    <w:rsid w:val="00751016"/>
    <w:rsid w:val="007541F1"/>
    <w:rsid w:val="00776059"/>
    <w:rsid w:val="00777EB6"/>
    <w:rsid w:val="00786B06"/>
    <w:rsid w:val="00795B1F"/>
    <w:rsid w:val="007A7118"/>
    <w:rsid w:val="007B0191"/>
    <w:rsid w:val="007B0546"/>
    <w:rsid w:val="007C0A01"/>
    <w:rsid w:val="007D1003"/>
    <w:rsid w:val="007D7563"/>
    <w:rsid w:val="007E1E32"/>
    <w:rsid w:val="007E2401"/>
    <w:rsid w:val="007F6947"/>
    <w:rsid w:val="00800990"/>
    <w:rsid w:val="00823865"/>
    <w:rsid w:val="008248C3"/>
    <w:rsid w:val="008344B1"/>
    <w:rsid w:val="00843F22"/>
    <w:rsid w:val="0085408A"/>
    <w:rsid w:val="0086630F"/>
    <w:rsid w:val="00872B53"/>
    <w:rsid w:val="008B7855"/>
    <w:rsid w:val="008C0AFA"/>
    <w:rsid w:val="008C4D28"/>
    <w:rsid w:val="008D4DF6"/>
    <w:rsid w:val="008D6017"/>
    <w:rsid w:val="009100B6"/>
    <w:rsid w:val="009143E6"/>
    <w:rsid w:val="009144B3"/>
    <w:rsid w:val="00916C84"/>
    <w:rsid w:val="00927910"/>
    <w:rsid w:val="00936AA1"/>
    <w:rsid w:val="00944C4A"/>
    <w:rsid w:val="00950552"/>
    <w:rsid w:val="009515CA"/>
    <w:rsid w:val="009749FD"/>
    <w:rsid w:val="00974EAB"/>
    <w:rsid w:val="009875BC"/>
    <w:rsid w:val="009901A6"/>
    <w:rsid w:val="00992548"/>
    <w:rsid w:val="0099622D"/>
    <w:rsid w:val="00996365"/>
    <w:rsid w:val="009A72F7"/>
    <w:rsid w:val="009C1B6C"/>
    <w:rsid w:val="009C3B5D"/>
    <w:rsid w:val="009C4479"/>
    <w:rsid w:val="009C49E5"/>
    <w:rsid w:val="009D6400"/>
    <w:rsid w:val="009F29C6"/>
    <w:rsid w:val="009F6799"/>
    <w:rsid w:val="00A27F7F"/>
    <w:rsid w:val="00A32B4E"/>
    <w:rsid w:val="00A41419"/>
    <w:rsid w:val="00A625E5"/>
    <w:rsid w:val="00A81EE4"/>
    <w:rsid w:val="00A86CE7"/>
    <w:rsid w:val="00A87AA0"/>
    <w:rsid w:val="00A959FE"/>
    <w:rsid w:val="00AA0434"/>
    <w:rsid w:val="00AA3947"/>
    <w:rsid w:val="00AA5A6E"/>
    <w:rsid w:val="00AB456D"/>
    <w:rsid w:val="00AC1E79"/>
    <w:rsid w:val="00AC3832"/>
    <w:rsid w:val="00AC3882"/>
    <w:rsid w:val="00B03BFD"/>
    <w:rsid w:val="00B217CF"/>
    <w:rsid w:val="00B23BB8"/>
    <w:rsid w:val="00B378E7"/>
    <w:rsid w:val="00B53720"/>
    <w:rsid w:val="00B57D48"/>
    <w:rsid w:val="00B61B17"/>
    <w:rsid w:val="00B7458E"/>
    <w:rsid w:val="00B755E1"/>
    <w:rsid w:val="00B758D2"/>
    <w:rsid w:val="00B75A92"/>
    <w:rsid w:val="00B7650A"/>
    <w:rsid w:val="00B80B45"/>
    <w:rsid w:val="00B82CAE"/>
    <w:rsid w:val="00B911B4"/>
    <w:rsid w:val="00B9300C"/>
    <w:rsid w:val="00BA144D"/>
    <w:rsid w:val="00BB3E9E"/>
    <w:rsid w:val="00BB77B8"/>
    <w:rsid w:val="00BD7021"/>
    <w:rsid w:val="00BD717A"/>
    <w:rsid w:val="00BE441E"/>
    <w:rsid w:val="00BF06DA"/>
    <w:rsid w:val="00C00D01"/>
    <w:rsid w:val="00C16FD8"/>
    <w:rsid w:val="00C279E6"/>
    <w:rsid w:val="00C34BE1"/>
    <w:rsid w:val="00C47BB8"/>
    <w:rsid w:val="00C51A99"/>
    <w:rsid w:val="00C52B55"/>
    <w:rsid w:val="00C563ED"/>
    <w:rsid w:val="00C60FDD"/>
    <w:rsid w:val="00C620B2"/>
    <w:rsid w:val="00C624C4"/>
    <w:rsid w:val="00C81D44"/>
    <w:rsid w:val="00C87742"/>
    <w:rsid w:val="00C919C3"/>
    <w:rsid w:val="00C95334"/>
    <w:rsid w:val="00C95B40"/>
    <w:rsid w:val="00C96C2C"/>
    <w:rsid w:val="00CA25E7"/>
    <w:rsid w:val="00CA2B9D"/>
    <w:rsid w:val="00CA727D"/>
    <w:rsid w:val="00CB311E"/>
    <w:rsid w:val="00CB48DD"/>
    <w:rsid w:val="00CB67BA"/>
    <w:rsid w:val="00CB76E5"/>
    <w:rsid w:val="00CC1889"/>
    <w:rsid w:val="00CC24D1"/>
    <w:rsid w:val="00CC5379"/>
    <w:rsid w:val="00CD070D"/>
    <w:rsid w:val="00CD15ED"/>
    <w:rsid w:val="00CD21EE"/>
    <w:rsid w:val="00CD38DB"/>
    <w:rsid w:val="00CD71B7"/>
    <w:rsid w:val="00CE1B6C"/>
    <w:rsid w:val="00CE4730"/>
    <w:rsid w:val="00CF3DCE"/>
    <w:rsid w:val="00CF419E"/>
    <w:rsid w:val="00CF6AE2"/>
    <w:rsid w:val="00D05F39"/>
    <w:rsid w:val="00D1697D"/>
    <w:rsid w:val="00D20775"/>
    <w:rsid w:val="00D22924"/>
    <w:rsid w:val="00D23D65"/>
    <w:rsid w:val="00D32EDF"/>
    <w:rsid w:val="00D4071A"/>
    <w:rsid w:val="00D407AB"/>
    <w:rsid w:val="00D54C27"/>
    <w:rsid w:val="00D55045"/>
    <w:rsid w:val="00D6074E"/>
    <w:rsid w:val="00D664DD"/>
    <w:rsid w:val="00D7706C"/>
    <w:rsid w:val="00D909A7"/>
    <w:rsid w:val="00D93073"/>
    <w:rsid w:val="00D96AEB"/>
    <w:rsid w:val="00DA6602"/>
    <w:rsid w:val="00DB7EA5"/>
    <w:rsid w:val="00DC116C"/>
    <w:rsid w:val="00DE29D1"/>
    <w:rsid w:val="00DE2CF6"/>
    <w:rsid w:val="00E11168"/>
    <w:rsid w:val="00E12A4B"/>
    <w:rsid w:val="00E12D39"/>
    <w:rsid w:val="00E16748"/>
    <w:rsid w:val="00E17318"/>
    <w:rsid w:val="00E252EA"/>
    <w:rsid w:val="00E2554A"/>
    <w:rsid w:val="00E30017"/>
    <w:rsid w:val="00E31E44"/>
    <w:rsid w:val="00E63136"/>
    <w:rsid w:val="00E64D9B"/>
    <w:rsid w:val="00E73B33"/>
    <w:rsid w:val="00E8542B"/>
    <w:rsid w:val="00E8569B"/>
    <w:rsid w:val="00E86E09"/>
    <w:rsid w:val="00E8708D"/>
    <w:rsid w:val="00E919F2"/>
    <w:rsid w:val="00E94D61"/>
    <w:rsid w:val="00EA0381"/>
    <w:rsid w:val="00EA0BD7"/>
    <w:rsid w:val="00EB5445"/>
    <w:rsid w:val="00ED034B"/>
    <w:rsid w:val="00EE005A"/>
    <w:rsid w:val="00EE68A2"/>
    <w:rsid w:val="00EE6E2C"/>
    <w:rsid w:val="00EF5530"/>
    <w:rsid w:val="00F22D7A"/>
    <w:rsid w:val="00F275DA"/>
    <w:rsid w:val="00F31663"/>
    <w:rsid w:val="00F34285"/>
    <w:rsid w:val="00F459B2"/>
    <w:rsid w:val="00F47B65"/>
    <w:rsid w:val="00F57073"/>
    <w:rsid w:val="00F63015"/>
    <w:rsid w:val="00F639D3"/>
    <w:rsid w:val="00F67D56"/>
    <w:rsid w:val="00F86035"/>
    <w:rsid w:val="00F964EE"/>
    <w:rsid w:val="00F977A7"/>
    <w:rsid w:val="00FA4B01"/>
    <w:rsid w:val="00FC1D5C"/>
    <w:rsid w:val="00FC3760"/>
    <w:rsid w:val="00FC5FE1"/>
    <w:rsid w:val="00FD3805"/>
    <w:rsid w:val="00FD473A"/>
    <w:rsid w:val="00FE6E29"/>
    <w:rsid w:val="00FF2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175343617">
          <w:marLeft w:val="0"/>
          <w:marRight w:val="0"/>
          <w:marTop w:val="0"/>
          <w:marBottom w:val="0"/>
          <w:divBdr>
            <w:top w:val="none" w:sz="0" w:space="0" w:color="auto"/>
            <w:left w:val="none" w:sz="0" w:space="0" w:color="auto"/>
            <w:bottom w:val="none" w:sz="0" w:space="0" w:color="auto"/>
            <w:right w:val="none" w:sz="0" w:space="0" w:color="auto"/>
          </w:divBdr>
        </w:div>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64732382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13563685">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78623969">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514682370">
      <w:bodyDiv w:val="1"/>
      <w:marLeft w:val="0"/>
      <w:marRight w:val="0"/>
      <w:marTop w:val="0"/>
      <w:marBottom w:val="0"/>
      <w:divBdr>
        <w:top w:val="none" w:sz="0" w:space="0" w:color="auto"/>
        <w:left w:val="none" w:sz="0" w:space="0" w:color="auto"/>
        <w:bottom w:val="none" w:sz="0" w:space="0" w:color="auto"/>
        <w:right w:val="none" w:sz="0" w:space="0" w:color="auto"/>
      </w:divBdr>
      <w:divsChild>
        <w:div w:id="1070620897">
          <w:marLeft w:val="0"/>
          <w:marRight w:val="0"/>
          <w:marTop w:val="0"/>
          <w:marBottom w:val="0"/>
          <w:divBdr>
            <w:top w:val="none" w:sz="0" w:space="0" w:color="auto"/>
            <w:left w:val="none" w:sz="0" w:space="0" w:color="auto"/>
            <w:bottom w:val="none" w:sz="0" w:space="0" w:color="auto"/>
            <w:right w:val="none" w:sz="0" w:space="0" w:color="auto"/>
          </w:divBdr>
        </w:div>
        <w:div w:id="930747364">
          <w:marLeft w:val="0"/>
          <w:marRight w:val="0"/>
          <w:marTop w:val="0"/>
          <w:marBottom w:val="0"/>
          <w:divBdr>
            <w:top w:val="none" w:sz="0" w:space="0" w:color="auto"/>
            <w:left w:val="none" w:sz="0" w:space="0" w:color="auto"/>
            <w:bottom w:val="none" w:sz="0" w:space="0" w:color="auto"/>
            <w:right w:val="none" w:sz="0" w:space="0" w:color="auto"/>
          </w:divBdr>
        </w:div>
        <w:div w:id="437990529">
          <w:marLeft w:val="0"/>
          <w:marRight w:val="0"/>
          <w:marTop w:val="0"/>
          <w:marBottom w:val="0"/>
          <w:divBdr>
            <w:top w:val="none" w:sz="0" w:space="0" w:color="auto"/>
            <w:left w:val="none" w:sz="0" w:space="0" w:color="auto"/>
            <w:bottom w:val="none" w:sz="0" w:space="0" w:color="auto"/>
            <w:right w:val="none" w:sz="0" w:space="0" w:color="auto"/>
          </w:divBdr>
        </w:div>
        <w:div w:id="1248613481">
          <w:marLeft w:val="0"/>
          <w:marRight w:val="0"/>
          <w:marTop w:val="0"/>
          <w:marBottom w:val="0"/>
          <w:divBdr>
            <w:top w:val="none" w:sz="0" w:space="0" w:color="auto"/>
            <w:left w:val="none" w:sz="0" w:space="0" w:color="auto"/>
            <w:bottom w:val="none" w:sz="0" w:space="0" w:color="auto"/>
            <w:right w:val="none" w:sz="0" w:space="0" w:color="auto"/>
          </w:divBdr>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37112646">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445">
      <w:bodyDiv w:val="1"/>
      <w:marLeft w:val="0"/>
      <w:marRight w:val="0"/>
      <w:marTop w:val="0"/>
      <w:marBottom w:val="0"/>
      <w:divBdr>
        <w:top w:val="none" w:sz="0" w:space="0" w:color="auto"/>
        <w:left w:val="none" w:sz="0" w:space="0" w:color="auto"/>
        <w:bottom w:val="none" w:sz="0" w:space="0" w:color="auto"/>
        <w:right w:val="none" w:sz="0" w:space="0" w:color="auto"/>
      </w:divBdr>
    </w:div>
    <w:div w:id="2111466125">
      <w:bodyDiv w:val="1"/>
      <w:marLeft w:val="0"/>
      <w:marRight w:val="0"/>
      <w:marTop w:val="0"/>
      <w:marBottom w:val="0"/>
      <w:divBdr>
        <w:top w:val="none" w:sz="0" w:space="0" w:color="auto"/>
        <w:left w:val="none" w:sz="0" w:space="0" w:color="auto"/>
        <w:bottom w:val="none" w:sz="0" w:space="0" w:color="auto"/>
        <w:right w:val="none" w:sz="0" w:space="0" w:color="auto"/>
      </w:divBdr>
      <w:divsChild>
        <w:div w:id="863707408">
          <w:marLeft w:val="0"/>
          <w:marRight w:val="0"/>
          <w:marTop w:val="0"/>
          <w:marBottom w:val="0"/>
          <w:divBdr>
            <w:top w:val="none" w:sz="0" w:space="0" w:color="auto"/>
            <w:left w:val="none" w:sz="0" w:space="0" w:color="auto"/>
            <w:bottom w:val="none" w:sz="0" w:space="0" w:color="auto"/>
            <w:right w:val="none" w:sz="0" w:space="0" w:color="auto"/>
          </w:divBdr>
        </w:div>
        <w:div w:id="2126847172">
          <w:marLeft w:val="0"/>
          <w:marRight w:val="0"/>
          <w:marTop w:val="0"/>
          <w:marBottom w:val="0"/>
          <w:divBdr>
            <w:top w:val="none" w:sz="0" w:space="0" w:color="auto"/>
            <w:left w:val="none" w:sz="0" w:space="0" w:color="auto"/>
            <w:bottom w:val="none" w:sz="0" w:space="0" w:color="auto"/>
            <w:right w:val="none" w:sz="0" w:space="0" w:color="auto"/>
          </w:divBdr>
        </w:div>
        <w:div w:id="558631083">
          <w:marLeft w:val="0"/>
          <w:marRight w:val="0"/>
          <w:marTop w:val="0"/>
          <w:marBottom w:val="0"/>
          <w:divBdr>
            <w:top w:val="none" w:sz="0" w:space="0" w:color="auto"/>
            <w:left w:val="none" w:sz="0" w:space="0" w:color="auto"/>
            <w:bottom w:val="none" w:sz="0" w:space="0" w:color="auto"/>
            <w:right w:val="none" w:sz="0" w:space="0" w:color="auto"/>
          </w:divBdr>
        </w:div>
        <w:div w:id="63236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32</cp:revision>
  <cp:lastPrinted>2016-05-03T15:09:00Z</cp:lastPrinted>
  <dcterms:created xsi:type="dcterms:W3CDTF">2018-10-08T17:12:00Z</dcterms:created>
  <dcterms:modified xsi:type="dcterms:W3CDTF">2018-10-31T12:33:00Z</dcterms:modified>
</cp:coreProperties>
</file>